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D6290" w14:textId="26FFC1BF" w:rsidR="00F25395" w:rsidRPr="003171B5" w:rsidRDefault="006B0E6C" w:rsidP="00F25395">
      <w:pPr>
        <w:spacing w:after="150" w:line="240" w:lineRule="auto"/>
        <w:jc w:val="center"/>
        <w:rPr>
          <w:rFonts w:eastAsia="Times New Roman" w:cs="Times New Roman"/>
          <w:kern w:val="0"/>
          <w:sz w:val="24"/>
          <w:szCs w:val="24"/>
          <w14:ligatures w14:val="none"/>
        </w:rPr>
      </w:pPr>
      <w:r>
        <w:rPr>
          <w:rFonts w:eastAsia="Times New Roman" w:cs="Times New Roman"/>
          <w:b/>
          <w:bCs/>
          <w:noProof/>
          <w:kern w:val="0"/>
          <w:sz w:val="24"/>
          <w:szCs w:val="24"/>
          <w:lang w:eastAsia="en-US"/>
        </w:rPr>
        <mc:AlternateContent>
          <mc:Choice Requires="wps">
            <w:drawing>
              <wp:anchor distT="0" distB="0" distL="114300" distR="114300" simplePos="0" relativeHeight="251658240" behindDoc="0" locked="0" layoutInCell="1" allowOverlap="1" wp14:editId="43807637">
                <wp:simplePos x="0" y="0"/>
                <wp:positionH relativeFrom="page">
                  <wp:posOffset>6122822</wp:posOffset>
                </wp:positionH>
                <wp:positionV relativeFrom="paragraph">
                  <wp:posOffset>0</wp:posOffset>
                </wp:positionV>
                <wp:extent cx="1177646" cy="460451"/>
                <wp:effectExtent l="0" t="0" r="2286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646" cy="460451"/>
                        </a:xfrm>
                        <a:prstGeom prst="rect">
                          <a:avLst/>
                        </a:prstGeom>
                        <a:solidFill>
                          <a:srgbClr val="FFFFFF"/>
                        </a:solidFill>
                        <a:ln w="9525">
                          <a:solidFill>
                            <a:srgbClr val="000000"/>
                          </a:solidFill>
                          <a:miter lim="800000"/>
                          <a:headEnd/>
                          <a:tailEnd/>
                        </a:ln>
                      </wps:spPr>
                      <wps:txbx>
                        <w:txbxContent>
                          <w:p w14:paraId="2A5A769C" w14:textId="77777777" w:rsidR="006B0E6C" w:rsidRPr="00E43DB6" w:rsidRDefault="006B0E6C" w:rsidP="006B0E6C">
                            <w:pPr>
                              <w:jc w:val="center"/>
                              <w:rPr>
                                <w:b/>
                                <w:sz w:val="36"/>
                                <w:szCs w:val="36"/>
                              </w:rPr>
                            </w:pPr>
                            <w:r w:rsidRPr="00E43DB6">
                              <w:rPr>
                                <w:b/>
                                <w:sz w:val="36"/>
                                <w:szCs w:val="36"/>
                              </w:rPr>
                              <w:t>MẪU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82.1pt;margin-top:0;width:92.75pt;height:36.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">
                <v:textbox>
                  <w:txbxContent>
                    <w:p w14:paraId="2A5A769C" w14:textId="77777777" w:rsidR="006B0E6C" w:rsidRPr="00E43DB6" w:rsidRDefault="006B0E6C" w:rsidP="006B0E6C">
                      <w:pPr>
                        <w:jc w:val="center"/>
                        <w:rPr>
                          <w:b/>
                          <w:sz w:val="36"/>
                          <w:szCs w:val="36"/>
                        </w:rPr>
                      </w:pPr>
                      <w:r w:rsidRPr="00E43DB6">
                        <w:rPr>
                          <w:b/>
                          <w:sz w:val="36"/>
                          <w:szCs w:val="36"/>
                        </w:rPr>
                        <w:t>MẪU</w:t>
                      </w:r>
                    </w:p>
                  </w:txbxContent>
                </v:textbox>
                <w10:wrap anchorx="page"/>
              </v:shape>
            </w:pict>
          </mc:Fallback>
        </mc:AlternateContent>
      </w:r>
      <w:r w:rsidR="00F25395" w:rsidRPr="003171B5">
        <w:rPr>
          <w:rFonts w:eastAsia="Times New Roman" w:cs="Times New Roman"/>
          <w:b/>
          <w:bCs/>
          <w:kern w:val="0"/>
          <w:sz w:val="24"/>
          <w:szCs w:val="24"/>
          <w14:ligatures w14:val="none"/>
        </w:rPr>
        <w:t>CỘNG HÒA XÃ HỘI CHỦ NGHĨA VIỆT NAM</w:t>
      </w:r>
      <w:r>
        <w:rPr>
          <w:rFonts w:eastAsia="Times New Roman" w:cs="Times New Roman"/>
          <w:b/>
          <w:bCs/>
          <w:kern w:val="0"/>
          <w:sz w:val="24"/>
          <w:szCs w:val="24"/>
          <w14:ligatures w14:val="none"/>
        </w:rPr>
        <w:t xml:space="preserve">                 </w:t>
      </w:r>
    </w:p>
    <w:p w14:paraId="559B20A7" w14:textId="7617C272" w:rsidR="00F25395" w:rsidRPr="003171B5" w:rsidRDefault="00F25395" w:rsidP="00F25395">
      <w:pPr>
        <w:spacing w:after="150" w:line="240" w:lineRule="auto"/>
        <w:jc w:val="center"/>
        <w:rPr>
          <w:rFonts w:eastAsia="Times New Roman" w:cs="Times New Roman"/>
          <w:kern w:val="0"/>
          <w:sz w:val="24"/>
          <w:szCs w:val="24"/>
          <w14:ligatures w14:val="none"/>
        </w:rPr>
      </w:pPr>
      <w:r w:rsidRPr="003171B5">
        <w:rPr>
          <w:rFonts w:eastAsia="Times New Roman" w:cs="Times New Roman"/>
          <w:kern w:val="0"/>
          <w:sz w:val="24"/>
          <w:szCs w:val="24"/>
          <w14:ligatures w14:val="none"/>
        </w:rPr>
        <w:t>Độc lập – Tự do – Hạnh phúc</w:t>
      </w:r>
    </w:p>
    <w:p w14:paraId="3B4087B3" w14:textId="1F88E10F" w:rsidR="00F25395" w:rsidRPr="003171B5" w:rsidRDefault="00F25395" w:rsidP="00F25395">
      <w:pPr>
        <w:spacing w:after="150" w:line="240" w:lineRule="auto"/>
        <w:jc w:val="center"/>
        <w:rPr>
          <w:rFonts w:eastAsia="Times New Roman" w:cs="Times New Roman"/>
          <w:kern w:val="0"/>
          <w:sz w:val="24"/>
          <w:szCs w:val="24"/>
          <w14:ligatures w14:val="none"/>
        </w:rPr>
      </w:pPr>
      <w:r w:rsidRPr="003171B5">
        <w:rPr>
          <w:rFonts w:eastAsia="Times New Roman" w:cs="Times New Roman"/>
          <w:kern w:val="0"/>
          <w:sz w:val="24"/>
          <w:szCs w:val="24"/>
          <w14:ligatures w14:val="none"/>
        </w:rPr>
        <w:t>------------</w:t>
      </w:r>
    </w:p>
    <w:p w14:paraId="35A2C07C" w14:textId="52A1DF48" w:rsidR="00F25395" w:rsidRPr="003171B5" w:rsidRDefault="00F25395" w:rsidP="00F25395">
      <w:pPr>
        <w:spacing w:after="150" w:line="240" w:lineRule="auto"/>
        <w:jc w:val="center"/>
        <w:rPr>
          <w:rFonts w:eastAsia="Times New Roman" w:cs="Times New Roman"/>
          <w:kern w:val="0"/>
          <w:sz w:val="28"/>
          <w:szCs w:val="28"/>
          <w14:ligatures w14:val="none"/>
        </w:rPr>
      </w:pPr>
      <w:r w:rsidRPr="003171B5">
        <w:rPr>
          <w:rFonts w:eastAsia="Times New Roman" w:cs="Times New Roman"/>
          <w:b/>
          <w:bCs/>
          <w:kern w:val="0"/>
          <w:sz w:val="28"/>
          <w:szCs w:val="28"/>
          <w14:ligatures w14:val="none"/>
        </w:rPr>
        <w:t xml:space="preserve">HỢP ĐỒNG MUA BÁN PHẾ LIỆU </w:t>
      </w:r>
      <w:r w:rsidR="00C07A62" w:rsidRPr="003171B5">
        <w:rPr>
          <w:rFonts w:eastAsia="Times New Roman" w:cs="Times New Roman"/>
          <w:b/>
          <w:bCs/>
          <w:kern w:val="0"/>
          <w:sz w:val="28"/>
          <w:szCs w:val="28"/>
          <w14:ligatures w14:val="none"/>
        </w:rPr>
        <w:t>VÀ PHÁ DỠ NHÀ XƯỞNG</w:t>
      </w:r>
    </w:p>
    <w:p w14:paraId="3FBF2273" w14:textId="5126BB40" w:rsidR="00F25395" w:rsidRPr="003171B5" w:rsidRDefault="00F25395" w:rsidP="00F25395">
      <w:pPr>
        <w:spacing w:after="150" w:line="240" w:lineRule="auto"/>
        <w:jc w:val="center"/>
        <w:rPr>
          <w:rFonts w:eastAsia="Times New Roman" w:cs="Times New Roman"/>
          <w:kern w:val="0"/>
          <w:sz w:val="24"/>
          <w:szCs w:val="24"/>
          <w14:ligatures w14:val="none"/>
        </w:rPr>
      </w:pPr>
      <w:r w:rsidRPr="003171B5">
        <w:rPr>
          <w:rFonts w:eastAsia="Times New Roman" w:cs="Times New Roman"/>
          <w:kern w:val="0"/>
          <w:sz w:val="24"/>
          <w:szCs w:val="24"/>
          <w14:ligatures w14:val="none"/>
        </w:rPr>
        <w:t xml:space="preserve">Số: </w:t>
      </w:r>
      <w:r w:rsidR="00A400AA" w:rsidRPr="003171B5">
        <w:rPr>
          <w:rFonts w:eastAsia="Times New Roman" w:cs="Times New Roman"/>
          <w:kern w:val="0"/>
          <w:sz w:val="24"/>
          <w:szCs w:val="24"/>
          <w14:ligatures w14:val="none"/>
        </w:rPr>
        <w:t>1707</w:t>
      </w:r>
      <w:r w:rsidRPr="003171B5">
        <w:rPr>
          <w:rFonts w:eastAsia="Times New Roman" w:cs="Times New Roman"/>
          <w:kern w:val="0"/>
          <w:sz w:val="24"/>
          <w:szCs w:val="24"/>
          <w14:ligatures w14:val="none"/>
        </w:rPr>
        <w:t>/HĐMBPL</w:t>
      </w:r>
      <w:r w:rsidR="00C07A62" w:rsidRPr="003171B5">
        <w:rPr>
          <w:rFonts w:eastAsia="Times New Roman" w:cs="Times New Roman"/>
          <w:kern w:val="0"/>
          <w:sz w:val="24"/>
          <w:szCs w:val="24"/>
          <w14:ligatures w14:val="none"/>
        </w:rPr>
        <w:t>&amp;NX</w:t>
      </w:r>
      <w:r w:rsidRPr="003171B5">
        <w:rPr>
          <w:rFonts w:eastAsia="Times New Roman" w:cs="Times New Roman"/>
          <w:kern w:val="0"/>
          <w:sz w:val="24"/>
          <w:szCs w:val="24"/>
          <w14:ligatures w14:val="none"/>
        </w:rPr>
        <w:t>/2025/</w:t>
      </w:r>
      <w:r w:rsidR="00BD3E1F" w:rsidRPr="003171B5">
        <w:rPr>
          <w:rFonts w:eastAsia="Times New Roman" w:cs="Times New Roman"/>
          <w:kern w:val="0"/>
          <w:sz w:val="24"/>
          <w:szCs w:val="24"/>
          <w14:ligatures w14:val="none"/>
        </w:rPr>
        <w:t>PROTEC</w:t>
      </w:r>
    </w:p>
    <w:p w14:paraId="2299619B" w14:textId="77777777" w:rsidR="00F25395" w:rsidRPr="003171B5" w:rsidRDefault="00F25395" w:rsidP="00F25395">
      <w:pPr>
        <w:spacing w:after="150" w:line="240" w:lineRule="auto"/>
        <w:rPr>
          <w:rFonts w:eastAsia="Times New Roman" w:cs="Times New Roman"/>
          <w:kern w:val="0"/>
          <w:sz w:val="24"/>
          <w:szCs w:val="24"/>
          <w14:ligatures w14:val="none"/>
        </w:rPr>
      </w:pPr>
      <w:r w:rsidRPr="003171B5">
        <w:rPr>
          <w:rFonts w:eastAsia="Times New Roman" w:cs="Times New Roman"/>
          <w:i/>
          <w:iCs/>
          <w:kern w:val="0"/>
          <w:sz w:val="24"/>
          <w:szCs w:val="24"/>
          <w14:ligatures w14:val="none"/>
        </w:rPr>
        <w:t xml:space="preserve">- Căn cứ Bộ Luật Dân Sự 2015 sửa đổi bổ sung 2017 và các văn bản hướng dẫn thi hành; </w:t>
      </w:r>
    </w:p>
    <w:p w14:paraId="71424A40" w14:textId="77777777" w:rsidR="00F25395" w:rsidRPr="003171B5" w:rsidRDefault="00F25395" w:rsidP="00F25395">
      <w:pPr>
        <w:spacing w:after="150" w:line="240" w:lineRule="auto"/>
        <w:rPr>
          <w:rFonts w:eastAsia="Times New Roman" w:cs="Times New Roman"/>
          <w:kern w:val="0"/>
          <w:sz w:val="24"/>
          <w:szCs w:val="24"/>
          <w14:ligatures w14:val="none"/>
        </w:rPr>
      </w:pPr>
      <w:r w:rsidRPr="003171B5">
        <w:rPr>
          <w:rFonts w:eastAsia="Times New Roman" w:cs="Times New Roman"/>
          <w:i/>
          <w:iCs/>
          <w:kern w:val="0"/>
          <w:sz w:val="24"/>
          <w:szCs w:val="24"/>
          <w14:ligatures w14:val="none"/>
        </w:rPr>
        <w:t xml:space="preserve">- Căn cứ luật Thương Mại 2005 và các văn bản hướng dẫn thi hành; </w:t>
      </w:r>
    </w:p>
    <w:p w14:paraId="17277C61" w14:textId="77777777" w:rsidR="00F25395" w:rsidRPr="003171B5" w:rsidRDefault="00F25395" w:rsidP="00F25395">
      <w:pPr>
        <w:spacing w:after="150" w:line="240" w:lineRule="auto"/>
        <w:rPr>
          <w:rFonts w:eastAsia="Times New Roman" w:cs="Times New Roman"/>
          <w:i/>
          <w:iCs/>
          <w:kern w:val="0"/>
          <w:sz w:val="24"/>
          <w:szCs w:val="24"/>
          <w14:ligatures w14:val="none"/>
        </w:rPr>
      </w:pPr>
      <w:r w:rsidRPr="003171B5">
        <w:rPr>
          <w:rFonts w:eastAsia="Times New Roman" w:cs="Times New Roman"/>
          <w:i/>
          <w:iCs/>
          <w:kern w:val="0"/>
          <w:sz w:val="24"/>
          <w:szCs w:val="24"/>
          <w14:ligatures w14:val="none"/>
        </w:rPr>
        <w:t>- Căn cứ Luật Đấu thầu 2023 và các văn bản hướng dẫn thi hành;</w:t>
      </w:r>
    </w:p>
    <w:p w14:paraId="738261E0" w14:textId="77777777" w:rsidR="00A66D00" w:rsidRDefault="00F25395" w:rsidP="00F25395">
      <w:pPr>
        <w:spacing w:after="150" w:line="240" w:lineRule="auto"/>
        <w:rPr>
          <w:rFonts w:eastAsia="Times New Roman" w:cs="Times New Roman"/>
          <w:i/>
          <w:iCs/>
          <w:kern w:val="0"/>
          <w:sz w:val="24"/>
          <w:szCs w:val="24"/>
          <w14:ligatures w14:val="none"/>
        </w:rPr>
      </w:pPr>
      <w:r w:rsidRPr="003171B5">
        <w:rPr>
          <w:rFonts w:eastAsia="Times New Roman" w:cs="Times New Roman"/>
          <w:i/>
          <w:iCs/>
          <w:kern w:val="0"/>
          <w:sz w:val="24"/>
          <w:szCs w:val="24"/>
          <w14:ligatures w14:val="none"/>
        </w:rPr>
        <w:t xml:space="preserve">- Căn cứ Biên bản giám định; </w:t>
      </w:r>
      <w:bookmarkStart w:id="0" w:name="_GoBack"/>
      <w:bookmarkEnd w:id="0"/>
    </w:p>
    <w:p w14:paraId="2090BEC4" w14:textId="77777777" w:rsidR="006746F9" w:rsidRPr="006746F9" w:rsidRDefault="00A66D00" w:rsidP="00F25395">
      <w:pPr>
        <w:spacing w:after="150" w:line="240" w:lineRule="auto"/>
        <w:rPr>
          <w:rFonts w:eastAsia="Times New Roman" w:cs="Times New Roman"/>
          <w:i/>
          <w:iCs/>
          <w:color w:val="EE0000"/>
          <w:kern w:val="0"/>
          <w:sz w:val="24"/>
          <w:szCs w:val="24"/>
          <w14:ligatures w14:val="none"/>
        </w:rPr>
      </w:pPr>
      <w:r w:rsidRPr="006746F9">
        <w:rPr>
          <w:rFonts w:eastAsia="Times New Roman" w:cs="Times New Roman"/>
          <w:i/>
          <w:iCs/>
          <w:color w:val="EE0000"/>
          <w:kern w:val="0"/>
          <w:sz w:val="24"/>
          <w:szCs w:val="24"/>
          <w14:ligatures w14:val="none"/>
        </w:rPr>
        <w:t xml:space="preserve">- Căn cứ Quy chế cuộc đấu giá số </w:t>
      </w:r>
      <w:r w:rsidR="006746F9" w:rsidRPr="006746F9">
        <w:rPr>
          <w:rFonts w:eastAsia="Times New Roman" w:cs="Times New Roman"/>
          <w:i/>
          <w:iCs/>
          <w:color w:val="EE0000"/>
          <w:kern w:val="0"/>
          <w:sz w:val="24"/>
          <w:szCs w:val="24"/>
          <w14:ligatures w14:val="none"/>
        </w:rPr>
        <w:t>1707/2025/QCĐG ngày 17/7/2025 do Trung tâm Dịch vụ đấu giá tài sản ban hành;</w:t>
      </w:r>
    </w:p>
    <w:p w14:paraId="60DB43EB" w14:textId="75ADB4EB" w:rsidR="00F25395" w:rsidRPr="006746F9" w:rsidRDefault="006746F9" w:rsidP="00F25395">
      <w:pPr>
        <w:spacing w:after="150" w:line="240" w:lineRule="auto"/>
        <w:rPr>
          <w:rFonts w:eastAsia="Times New Roman" w:cs="Times New Roman"/>
          <w:i/>
          <w:iCs/>
          <w:color w:val="EE0000"/>
          <w:kern w:val="0"/>
          <w:sz w:val="24"/>
          <w:szCs w:val="24"/>
          <w14:ligatures w14:val="none"/>
        </w:rPr>
      </w:pPr>
      <w:r w:rsidRPr="006746F9">
        <w:rPr>
          <w:rFonts w:eastAsia="Times New Roman" w:cs="Times New Roman"/>
          <w:i/>
          <w:iCs/>
          <w:color w:val="EE0000"/>
          <w:kern w:val="0"/>
          <w:sz w:val="24"/>
          <w:szCs w:val="24"/>
          <w14:ligatures w14:val="none"/>
        </w:rPr>
        <w:t xml:space="preserve">- Căn cứ </w:t>
      </w:r>
      <w:r w:rsidR="00F25395" w:rsidRPr="006746F9">
        <w:rPr>
          <w:rFonts w:eastAsia="Times New Roman" w:cs="Times New Roman"/>
          <w:i/>
          <w:iCs/>
          <w:color w:val="EE0000"/>
          <w:kern w:val="0"/>
          <w:sz w:val="24"/>
          <w:szCs w:val="24"/>
          <w14:ligatures w14:val="none"/>
        </w:rPr>
        <w:t>Biên bản</w:t>
      </w:r>
      <w:r w:rsidRPr="006746F9">
        <w:rPr>
          <w:rFonts w:eastAsia="Times New Roman" w:cs="Times New Roman"/>
          <w:i/>
          <w:iCs/>
          <w:color w:val="EE0000"/>
          <w:kern w:val="0"/>
          <w:sz w:val="24"/>
          <w:szCs w:val="24"/>
          <w14:ligatures w14:val="none"/>
        </w:rPr>
        <w:t xml:space="preserve"> đấu giá ngày 31/7/2028</w:t>
      </w:r>
      <w:r w:rsidR="00F25395" w:rsidRPr="006746F9">
        <w:rPr>
          <w:rFonts w:eastAsia="Times New Roman" w:cs="Times New Roman"/>
          <w:i/>
          <w:iCs/>
          <w:color w:val="EE0000"/>
          <w:kern w:val="0"/>
          <w:sz w:val="24"/>
          <w:szCs w:val="24"/>
          <w14:ligatures w14:val="none"/>
        </w:rPr>
        <w:t>.</w:t>
      </w:r>
    </w:p>
    <w:p w14:paraId="56C96E6E" w14:textId="77777777" w:rsidR="00F25395" w:rsidRPr="003171B5" w:rsidRDefault="00F25395" w:rsidP="00F25395">
      <w:pPr>
        <w:spacing w:after="150" w:line="240" w:lineRule="auto"/>
        <w:rPr>
          <w:rFonts w:eastAsia="Times New Roman" w:cs="Times New Roman"/>
          <w:kern w:val="0"/>
          <w:sz w:val="24"/>
          <w:szCs w:val="24"/>
          <w14:ligatures w14:val="none"/>
        </w:rPr>
      </w:pPr>
      <w:r w:rsidRPr="003171B5">
        <w:rPr>
          <w:rFonts w:eastAsia="Times New Roman" w:cs="Times New Roman"/>
          <w:i/>
          <w:iCs/>
          <w:kern w:val="0"/>
          <w:sz w:val="24"/>
          <w:szCs w:val="24"/>
          <w14:ligatures w14:val="none"/>
        </w:rPr>
        <w:t>- Căn cứ nhu cầu, khả năng và thỏa thuận của hai bên.</w:t>
      </w:r>
    </w:p>
    <w:p w14:paraId="089E468F" w14:textId="1409E4AE" w:rsidR="00F25395" w:rsidRPr="003171B5" w:rsidRDefault="00F25395" w:rsidP="00F25395">
      <w:pPr>
        <w:spacing w:after="150" w:line="240" w:lineRule="auto"/>
        <w:rPr>
          <w:rFonts w:eastAsia="Times New Roman" w:cs="Times New Roman"/>
          <w:kern w:val="0"/>
          <w:sz w:val="24"/>
          <w:szCs w:val="24"/>
          <w14:ligatures w14:val="none"/>
        </w:rPr>
      </w:pPr>
      <w:r w:rsidRPr="003171B5">
        <w:rPr>
          <w:rFonts w:eastAsia="Times New Roman" w:cs="Times New Roman"/>
          <w:kern w:val="0"/>
          <w:sz w:val="24"/>
          <w:szCs w:val="24"/>
          <w14:ligatures w14:val="none"/>
        </w:rPr>
        <w:t xml:space="preserve">Hôm nay, ngày </w:t>
      </w:r>
      <w:r w:rsidR="006746F9" w:rsidRPr="006746F9">
        <w:rPr>
          <w:rFonts w:eastAsia="Times New Roman" w:cs="Times New Roman"/>
          <w:color w:val="EE0000"/>
          <w:kern w:val="0"/>
          <w:sz w:val="24"/>
          <w:szCs w:val="24"/>
          <w14:ligatures w14:val="none"/>
        </w:rPr>
        <w:t>31</w:t>
      </w:r>
      <w:r w:rsidRPr="006746F9">
        <w:rPr>
          <w:rFonts w:eastAsia="Times New Roman" w:cs="Times New Roman"/>
          <w:color w:val="EE0000"/>
          <w:kern w:val="0"/>
          <w:sz w:val="24"/>
          <w:szCs w:val="24"/>
          <w14:ligatures w14:val="none"/>
        </w:rPr>
        <w:t xml:space="preserve"> </w:t>
      </w:r>
      <w:r w:rsidR="006746F9">
        <w:rPr>
          <w:rFonts w:eastAsia="Times New Roman" w:cs="Times New Roman"/>
          <w:color w:val="EE0000"/>
          <w:kern w:val="0"/>
          <w:sz w:val="24"/>
          <w:szCs w:val="24"/>
          <w14:ligatures w14:val="none"/>
        </w:rPr>
        <w:t>t</w:t>
      </w:r>
      <w:r w:rsidRPr="003171B5">
        <w:rPr>
          <w:rFonts w:eastAsia="Times New Roman" w:cs="Times New Roman"/>
          <w:kern w:val="0"/>
          <w:sz w:val="24"/>
          <w:szCs w:val="24"/>
          <w14:ligatures w14:val="none"/>
        </w:rPr>
        <w:t>háng 0</w:t>
      </w:r>
      <w:r w:rsidR="00A400AA" w:rsidRPr="003171B5">
        <w:rPr>
          <w:rFonts w:eastAsia="Times New Roman" w:cs="Times New Roman"/>
          <w:kern w:val="0"/>
          <w:sz w:val="24"/>
          <w:szCs w:val="24"/>
          <w14:ligatures w14:val="none"/>
        </w:rPr>
        <w:t>7</w:t>
      </w:r>
      <w:r w:rsidRPr="003171B5">
        <w:rPr>
          <w:rFonts w:eastAsia="Times New Roman" w:cs="Times New Roman"/>
          <w:kern w:val="0"/>
          <w:sz w:val="24"/>
          <w:szCs w:val="24"/>
          <w14:ligatures w14:val="none"/>
        </w:rPr>
        <w:t xml:space="preserve"> năm 2025, tại </w:t>
      </w:r>
      <w:r w:rsidR="00394A03">
        <w:rPr>
          <w:rFonts w:eastAsia="Times New Roman" w:cs="Times New Roman"/>
          <w:kern w:val="0"/>
          <w:sz w:val="24"/>
          <w:szCs w:val="24"/>
          <w14:ligatures w14:val="none"/>
        </w:rPr>
        <w:t>Lô C15, Khu công nghiệp Bá Thiện II, Xã Bình Xuyên, Tỉnh Phú Thọ,</w:t>
      </w:r>
      <w:r w:rsidRPr="003171B5">
        <w:rPr>
          <w:rFonts w:eastAsia="Times New Roman" w:cs="Times New Roman"/>
          <w:kern w:val="0"/>
          <w:sz w:val="24"/>
          <w:szCs w:val="24"/>
          <w14:ligatures w14:val="none"/>
        </w:rPr>
        <w:t xml:space="preserve"> chúng tôi gồm:</w:t>
      </w:r>
    </w:p>
    <w:p w14:paraId="3B059233" w14:textId="0F74A00C" w:rsidR="00F25395" w:rsidRPr="003171B5" w:rsidRDefault="00F25395" w:rsidP="00F25395">
      <w:pPr>
        <w:spacing w:after="150" w:line="240" w:lineRule="auto"/>
        <w:rPr>
          <w:rFonts w:eastAsia="Times New Roman" w:cs="Times New Roman"/>
          <w:kern w:val="0"/>
          <w:sz w:val="24"/>
          <w:szCs w:val="24"/>
          <w14:ligatures w14:val="none"/>
        </w:rPr>
      </w:pPr>
      <w:r w:rsidRPr="003171B5">
        <w:rPr>
          <w:rFonts w:eastAsia="Times New Roman" w:cs="Times New Roman"/>
          <w:b/>
          <w:bCs/>
          <w:kern w:val="0"/>
          <w:sz w:val="24"/>
          <w:szCs w:val="24"/>
          <w14:ligatures w14:val="none"/>
        </w:rPr>
        <w:t>BÊN MUA:</w:t>
      </w:r>
      <w:r w:rsidRPr="003171B5">
        <w:rPr>
          <w:rFonts w:eastAsia="Times New Roman" w:cs="Times New Roman"/>
          <w:kern w:val="0"/>
          <w:sz w:val="24"/>
          <w:szCs w:val="24"/>
          <w14:ligatures w14:val="none"/>
        </w:rPr>
        <w:t> </w:t>
      </w:r>
      <w:r w:rsidR="00BB17ED">
        <w:rPr>
          <w:rFonts w:eastAsia="Times New Roman" w:cs="Times New Roman"/>
          <w:b/>
          <w:bCs/>
          <w:kern w:val="0"/>
          <w:sz w:val="24"/>
          <w:szCs w:val="24"/>
          <w14:ligatures w14:val="none"/>
        </w:rPr>
        <w:t>……………………………………………</w:t>
      </w:r>
    </w:p>
    <w:p w14:paraId="5FC6757C" w14:textId="15E79FC0" w:rsidR="00F25395" w:rsidRPr="003171B5" w:rsidRDefault="00F25395" w:rsidP="00F25395">
      <w:pPr>
        <w:spacing w:after="150" w:line="240" w:lineRule="auto"/>
        <w:rPr>
          <w:rFonts w:eastAsia="Times New Roman" w:cs="Times New Roman"/>
          <w:kern w:val="0"/>
          <w:sz w:val="24"/>
          <w:szCs w:val="24"/>
          <w14:ligatures w14:val="none"/>
        </w:rPr>
      </w:pPr>
      <w:r w:rsidRPr="003171B5">
        <w:rPr>
          <w:rFonts w:eastAsia="Times New Roman" w:cs="Times New Roman"/>
          <w:kern w:val="0"/>
          <w:sz w:val="24"/>
          <w:szCs w:val="24"/>
          <w14:ligatures w14:val="none"/>
        </w:rPr>
        <w:t xml:space="preserve">- Trụ sở: </w:t>
      </w:r>
      <w:r w:rsidR="00BB17ED">
        <w:rPr>
          <w:rFonts w:eastAsia="Times New Roman" w:cs="Times New Roman"/>
          <w:kern w:val="0"/>
          <w:sz w:val="24"/>
          <w:szCs w:val="24"/>
          <w14:ligatures w14:val="none"/>
        </w:rPr>
        <w:t>…………………………………………..</w:t>
      </w:r>
      <w:r w:rsidRPr="003171B5">
        <w:rPr>
          <w:rFonts w:eastAsia="Times New Roman" w:cs="Times New Roman"/>
          <w:kern w:val="0"/>
          <w:sz w:val="24"/>
          <w:szCs w:val="24"/>
          <w14:ligatures w14:val="none"/>
        </w:rPr>
        <w:t>.</w:t>
      </w:r>
    </w:p>
    <w:p w14:paraId="5B95F069" w14:textId="5068342B" w:rsidR="00F25395" w:rsidRPr="003171B5" w:rsidRDefault="00F25395" w:rsidP="00F25395">
      <w:pPr>
        <w:spacing w:after="150" w:line="240" w:lineRule="auto"/>
        <w:rPr>
          <w:rFonts w:eastAsia="Times New Roman" w:cs="Times New Roman"/>
          <w:kern w:val="0"/>
          <w:sz w:val="24"/>
          <w:szCs w:val="24"/>
          <w14:ligatures w14:val="none"/>
        </w:rPr>
      </w:pPr>
      <w:r w:rsidRPr="003171B5">
        <w:rPr>
          <w:rFonts w:eastAsia="Times New Roman" w:cs="Times New Roman"/>
          <w:kern w:val="0"/>
          <w:sz w:val="24"/>
          <w:szCs w:val="24"/>
          <w14:ligatures w14:val="none"/>
        </w:rPr>
        <w:t xml:space="preserve">- Mã số thuế: </w:t>
      </w:r>
      <w:r w:rsidR="00062B67" w:rsidRPr="003171B5">
        <w:rPr>
          <w:rFonts w:eastAsia="Times New Roman" w:cs="Times New Roman"/>
          <w:kern w:val="0"/>
          <w:sz w:val="24"/>
          <w:szCs w:val="24"/>
          <w14:ligatures w14:val="none"/>
        </w:rPr>
        <w:t>………………………….</w:t>
      </w:r>
    </w:p>
    <w:p w14:paraId="5DF26256" w14:textId="71565DA0" w:rsidR="00F25395" w:rsidRPr="003171B5" w:rsidRDefault="00F25395" w:rsidP="00F25395">
      <w:pPr>
        <w:spacing w:after="150" w:line="240" w:lineRule="auto"/>
        <w:rPr>
          <w:rFonts w:eastAsia="Times New Roman" w:cs="Times New Roman"/>
          <w:b/>
          <w:bCs/>
          <w:kern w:val="0"/>
          <w:sz w:val="24"/>
          <w:szCs w:val="24"/>
          <w14:ligatures w14:val="none"/>
        </w:rPr>
      </w:pPr>
      <w:r w:rsidRPr="003171B5">
        <w:rPr>
          <w:rFonts w:eastAsia="Times New Roman" w:cs="Times New Roman"/>
          <w:kern w:val="0"/>
          <w:sz w:val="24"/>
          <w:szCs w:val="24"/>
          <w14:ligatures w14:val="none"/>
        </w:rPr>
        <w:t xml:space="preserve">- Người đại diện: Bà </w:t>
      </w:r>
      <w:r w:rsidR="00062B67" w:rsidRPr="003171B5">
        <w:rPr>
          <w:rFonts w:eastAsia="Times New Roman" w:cs="Times New Roman"/>
          <w:b/>
          <w:bCs/>
          <w:kern w:val="0"/>
          <w:sz w:val="24"/>
          <w:szCs w:val="24"/>
          <w14:ligatures w14:val="none"/>
        </w:rPr>
        <w:t>…………………..</w:t>
      </w:r>
      <w:r w:rsidRPr="003171B5">
        <w:rPr>
          <w:rFonts w:eastAsia="Times New Roman" w:cs="Times New Roman"/>
          <w:b/>
          <w:bCs/>
          <w:kern w:val="0"/>
          <w:sz w:val="24"/>
          <w:szCs w:val="24"/>
          <w14:ligatures w14:val="none"/>
        </w:rPr>
        <w:t xml:space="preserve">              </w:t>
      </w:r>
      <w:r w:rsidRPr="003171B5">
        <w:rPr>
          <w:rFonts w:eastAsia="Times New Roman" w:cs="Times New Roman"/>
          <w:kern w:val="0"/>
          <w:sz w:val="24"/>
          <w:szCs w:val="24"/>
          <w14:ligatures w14:val="none"/>
        </w:rPr>
        <w:t>Chức vụ: Giám Đốc</w:t>
      </w:r>
    </w:p>
    <w:p w14:paraId="36B37474" w14:textId="2D71FEF2" w:rsidR="00F25395" w:rsidRPr="003171B5" w:rsidRDefault="00F25395" w:rsidP="00F25395">
      <w:pPr>
        <w:spacing w:after="150" w:line="240" w:lineRule="auto"/>
        <w:rPr>
          <w:rFonts w:eastAsia="Times New Roman" w:cs="Times New Roman"/>
          <w:kern w:val="0"/>
          <w:sz w:val="24"/>
          <w:szCs w:val="24"/>
          <w14:ligatures w14:val="none"/>
        </w:rPr>
      </w:pPr>
      <w:r w:rsidRPr="003171B5">
        <w:rPr>
          <w:rFonts w:eastAsia="Times New Roman" w:cs="Times New Roman"/>
          <w:kern w:val="0"/>
          <w:sz w:val="24"/>
          <w:szCs w:val="24"/>
          <w14:ligatures w14:val="none"/>
        </w:rPr>
        <w:t xml:space="preserve">- Điện thoại: </w:t>
      </w:r>
      <w:r w:rsidR="00062B67" w:rsidRPr="003171B5">
        <w:rPr>
          <w:rFonts w:eastAsia="Times New Roman" w:cs="Times New Roman"/>
          <w:kern w:val="0"/>
          <w:sz w:val="24"/>
          <w:szCs w:val="24"/>
          <w14:ligatures w14:val="none"/>
        </w:rPr>
        <w:t>……………………………</w:t>
      </w:r>
    </w:p>
    <w:p w14:paraId="1D875F9C" w14:textId="77777777" w:rsidR="00F25395" w:rsidRPr="003171B5" w:rsidRDefault="00F25395" w:rsidP="00F25395">
      <w:pPr>
        <w:spacing w:after="150" w:line="240" w:lineRule="auto"/>
        <w:rPr>
          <w:rFonts w:eastAsia="Times New Roman" w:cs="Times New Roman"/>
          <w:b/>
          <w:bCs/>
          <w:kern w:val="0"/>
          <w:sz w:val="24"/>
          <w:szCs w:val="24"/>
          <w14:ligatures w14:val="none"/>
        </w:rPr>
      </w:pPr>
      <w:r w:rsidRPr="003171B5">
        <w:rPr>
          <w:rFonts w:eastAsia="Times New Roman" w:cs="Times New Roman"/>
          <w:b/>
          <w:bCs/>
          <w:kern w:val="0"/>
          <w:sz w:val="24"/>
          <w:szCs w:val="24"/>
          <w14:ligatures w14:val="none"/>
        </w:rPr>
        <w:t>(Sau đây gọi là BÊN A)</w:t>
      </w:r>
    </w:p>
    <w:p w14:paraId="52E0267E" w14:textId="0691186E" w:rsidR="00F25395" w:rsidRPr="003171B5" w:rsidRDefault="00F25395" w:rsidP="00F25395">
      <w:pPr>
        <w:spacing w:after="150" w:line="240" w:lineRule="auto"/>
        <w:rPr>
          <w:rFonts w:eastAsia="Times New Roman" w:cs="Times New Roman"/>
          <w:kern w:val="0"/>
          <w:sz w:val="24"/>
          <w:szCs w:val="24"/>
          <w14:ligatures w14:val="none"/>
        </w:rPr>
      </w:pPr>
      <w:r w:rsidRPr="003171B5">
        <w:rPr>
          <w:rFonts w:eastAsia="Times New Roman" w:cs="Times New Roman"/>
          <w:b/>
          <w:bCs/>
          <w:kern w:val="0"/>
          <w:sz w:val="24"/>
          <w:szCs w:val="24"/>
          <w14:ligatures w14:val="none"/>
        </w:rPr>
        <w:t>BÊN BÁN:</w:t>
      </w:r>
      <w:r w:rsidRPr="003171B5">
        <w:rPr>
          <w:rFonts w:eastAsia="Times New Roman" w:cs="Times New Roman"/>
          <w:kern w:val="0"/>
          <w:sz w:val="24"/>
          <w:szCs w:val="24"/>
          <w14:ligatures w14:val="none"/>
        </w:rPr>
        <w:t> </w:t>
      </w:r>
      <w:r w:rsidRPr="003171B5">
        <w:rPr>
          <w:rFonts w:eastAsia="Times New Roman" w:cs="Times New Roman"/>
          <w:b/>
          <w:bCs/>
          <w:kern w:val="0"/>
          <w:sz w:val="24"/>
          <w:szCs w:val="24"/>
          <w14:ligatures w14:val="none"/>
        </w:rPr>
        <w:t xml:space="preserve">CÔNG TY </w:t>
      </w:r>
      <w:r w:rsidR="00A400AA" w:rsidRPr="003171B5">
        <w:rPr>
          <w:rFonts w:eastAsia="Times New Roman" w:cs="Times New Roman"/>
          <w:b/>
          <w:bCs/>
          <w:kern w:val="0"/>
          <w:sz w:val="24"/>
          <w:szCs w:val="24"/>
          <w14:ligatures w14:val="none"/>
        </w:rPr>
        <w:t>TNHH THIẾT BỊ VÀ SẢN PHẨM AN TOÀN VIỆT NAM</w:t>
      </w:r>
    </w:p>
    <w:p w14:paraId="7C31A27C" w14:textId="613A26C5" w:rsidR="00F25395" w:rsidRPr="003171B5" w:rsidRDefault="00F25395" w:rsidP="00F25395">
      <w:pPr>
        <w:spacing w:after="150" w:line="240" w:lineRule="auto"/>
        <w:rPr>
          <w:rFonts w:eastAsia="Times New Roman" w:cs="Times New Roman"/>
          <w:kern w:val="0"/>
          <w:sz w:val="24"/>
          <w:szCs w:val="24"/>
          <w14:ligatures w14:val="none"/>
        </w:rPr>
      </w:pPr>
      <w:r w:rsidRPr="003171B5">
        <w:rPr>
          <w:rFonts w:eastAsia="Times New Roman" w:cs="Times New Roman"/>
          <w:kern w:val="0"/>
          <w:sz w:val="24"/>
          <w:szCs w:val="24"/>
          <w14:ligatures w14:val="none"/>
        </w:rPr>
        <w:t xml:space="preserve">- Trụ sở: </w:t>
      </w:r>
      <w:r w:rsidR="00A400AA" w:rsidRPr="003171B5">
        <w:rPr>
          <w:rFonts w:eastAsia="Times New Roman" w:cs="Times New Roman"/>
          <w:kern w:val="0"/>
          <w:sz w:val="24"/>
          <w:szCs w:val="24"/>
          <w14:ligatures w14:val="none"/>
        </w:rPr>
        <w:t xml:space="preserve">Lô C15, Khu công nghiệp Bá Thiện II, xã Bình Xuyên, </w:t>
      </w:r>
      <w:r w:rsidR="006746F9">
        <w:rPr>
          <w:rFonts w:eastAsia="Times New Roman" w:cs="Times New Roman"/>
          <w:kern w:val="0"/>
          <w:sz w:val="24"/>
          <w:szCs w:val="24"/>
          <w14:ligatures w14:val="none"/>
        </w:rPr>
        <w:t>t</w:t>
      </w:r>
      <w:r w:rsidR="00A400AA" w:rsidRPr="003171B5">
        <w:rPr>
          <w:rFonts w:eastAsia="Times New Roman" w:cs="Times New Roman"/>
          <w:kern w:val="0"/>
          <w:sz w:val="24"/>
          <w:szCs w:val="24"/>
          <w14:ligatures w14:val="none"/>
        </w:rPr>
        <w:t>ỉnh Phú Thọ</w:t>
      </w:r>
    </w:p>
    <w:p w14:paraId="173372C6" w14:textId="4FCF7273" w:rsidR="00F25395" w:rsidRPr="003171B5" w:rsidRDefault="00F25395" w:rsidP="00F25395">
      <w:pPr>
        <w:spacing w:after="150" w:line="240" w:lineRule="auto"/>
        <w:rPr>
          <w:rFonts w:eastAsia="Times New Roman" w:cs="Times New Roman"/>
          <w:kern w:val="0"/>
          <w:sz w:val="24"/>
          <w:szCs w:val="24"/>
          <w14:ligatures w14:val="none"/>
        </w:rPr>
      </w:pPr>
      <w:r w:rsidRPr="003171B5">
        <w:rPr>
          <w:rFonts w:eastAsia="Times New Roman" w:cs="Times New Roman"/>
          <w:kern w:val="0"/>
          <w:sz w:val="24"/>
          <w:szCs w:val="24"/>
          <w14:ligatures w14:val="none"/>
        </w:rPr>
        <w:t xml:space="preserve">- Mã số thuế: </w:t>
      </w:r>
      <w:r w:rsidR="00A400AA" w:rsidRPr="003171B5">
        <w:rPr>
          <w:rFonts w:eastAsia="Times New Roman" w:cs="Times New Roman"/>
          <w:kern w:val="0"/>
          <w:sz w:val="24"/>
          <w:szCs w:val="24"/>
          <w14:ligatures w14:val="none"/>
        </w:rPr>
        <w:t>0101163931</w:t>
      </w:r>
    </w:p>
    <w:p w14:paraId="060C56BB" w14:textId="7DA384D4" w:rsidR="00F25395" w:rsidRPr="003171B5" w:rsidRDefault="00F25395" w:rsidP="00F25395">
      <w:pPr>
        <w:spacing w:after="150" w:line="240" w:lineRule="auto"/>
        <w:rPr>
          <w:rFonts w:eastAsia="Times New Roman" w:cs="Times New Roman"/>
          <w:kern w:val="0"/>
          <w:sz w:val="24"/>
          <w:szCs w:val="24"/>
          <w14:ligatures w14:val="none"/>
        </w:rPr>
      </w:pPr>
      <w:r w:rsidRPr="003171B5">
        <w:rPr>
          <w:rFonts w:eastAsia="Times New Roman" w:cs="Times New Roman"/>
          <w:kern w:val="0"/>
          <w:sz w:val="24"/>
          <w:szCs w:val="24"/>
          <w14:ligatures w14:val="none"/>
        </w:rPr>
        <w:t xml:space="preserve">- Người đại diện: </w:t>
      </w:r>
      <w:r w:rsidR="00A400AA" w:rsidRPr="003171B5">
        <w:rPr>
          <w:rFonts w:eastAsia="Times New Roman" w:cs="Times New Roman"/>
          <w:kern w:val="0"/>
          <w:sz w:val="24"/>
          <w:szCs w:val="24"/>
          <w14:ligatures w14:val="none"/>
        </w:rPr>
        <w:t>Bà Hoàng Thị Na Hương</w:t>
      </w:r>
      <w:r w:rsidRPr="003171B5">
        <w:rPr>
          <w:rFonts w:eastAsia="Times New Roman" w:cs="Times New Roman"/>
          <w:kern w:val="0"/>
          <w:sz w:val="24"/>
          <w:szCs w:val="24"/>
          <w14:ligatures w14:val="none"/>
        </w:rPr>
        <w:t xml:space="preserve">         Chức vụ: Tổng Giám Đốc</w:t>
      </w:r>
    </w:p>
    <w:p w14:paraId="2267F52A" w14:textId="6655514A" w:rsidR="00F25395" w:rsidRPr="003171B5" w:rsidRDefault="00F25395" w:rsidP="00F25395">
      <w:pPr>
        <w:spacing w:after="150" w:line="240" w:lineRule="auto"/>
        <w:rPr>
          <w:rFonts w:eastAsia="Times New Roman" w:cs="Times New Roman"/>
          <w:kern w:val="0"/>
          <w:sz w:val="24"/>
          <w:szCs w:val="24"/>
          <w14:ligatures w14:val="none"/>
        </w:rPr>
      </w:pPr>
      <w:r w:rsidRPr="003171B5">
        <w:rPr>
          <w:rFonts w:eastAsia="Times New Roman" w:cs="Times New Roman"/>
          <w:kern w:val="0"/>
          <w:sz w:val="24"/>
          <w:szCs w:val="24"/>
          <w14:ligatures w14:val="none"/>
        </w:rPr>
        <w:t xml:space="preserve">- Điện thoại: </w:t>
      </w:r>
      <w:r w:rsidR="00A400AA" w:rsidRPr="003171B5">
        <w:rPr>
          <w:rFonts w:eastAsia="Times New Roman" w:cs="Times New Roman"/>
          <w:kern w:val="0"/>
          <w:sz w:val="24"/>
          <w:szCs w:val="24"/>
          <w14:ligatures w14:val="none"/>
        </w:rPr>
        <w:t>0211 3582588</w:t>
      </w:r>
      <w:r w:rsidRPr="003171B5">
        <w:rPr>
          <w:rFonts w:eastAsia="Times New Roman" w:cs="Times New Roman"/>
          <w:kern w:val="0"/>
          <w:sz w:val="24"/>
          <w:szCs w:val="24"/>
          <w14:ligatures w14:val="none"/>
        </w:rPr>
        <w:t xml:space="preserve">                    Fax: </w:t>
      </w:r>
      <w:r w:rsidR="00A400AA" w:rsidRPr="003171B5">
        <w:rPr>
          <w:rFonts w:eastAsia="Times New Roman" w:cs="Times New Roman"/>
          <w:kern w:val="0"/>
          <w:sz w:val="24"/>
          <w:szCs w:val="24"/>
          <w14:ligatures w14:val="none"/>
        </w:rPr>
        <w:t>0211 3582538</w:t>
      </w:r>
      <w:r w:rsidRPr="003171B5">
        <w:rPr>
          <w:rFonts w:eastAsia="Times New Roman" w:cs="Times New Roman"/>
          <w:kern w:val="0"/>
          <w:sz w:val="24"/>
          <w:szCs w:val="24"/>
          <w14:ligatures w14:val="none"/>
        </w:rPr>
        <w:t xml:space="preserve">                    </w:t>
      </w:r>
    </w:p>
    <w:p w14:paraId="6A8DFA06" w14:textId="770A0268" w:rsidR="00A400AA" w:rsidRPr="003171B5" w:rsidRDefault="00F25395" w:rsidP="00A400AA">
      <w:pPr>
        <w:tabs>
          <w:tab w:val="left" w:pos="1701"/>
          <w:tab w:val="left" w:pos="1985"/>
        </w:tabs>
        <w:spacing w:line="360" w:lineRule="auto"/>
        <w:jc w:val="both"/>
        <w:rPr>
          <w:rFonts w:eastAsia="MS Mincho"/>
          <w:sz w:val="24"/>
          <w:szCs w:val="24"/>
          <w:lang w:val="fr-FR"/>
        </w:rPr>
      </w:pPr>
      <w:r w:rsidRPr="003171B5">
        <w:rPr>
          <w:rFonts w:eastAsia="Times New Roman" w:cs="Times New Roman"/>
          <w:kern w:val="0"/>
          <w:sz w:val="24"/>
          <w:szCs w:val="24"/>
          <w14:ligatures w14:val="none"/>
        </w:rPr>
        <w:t>-</w:t>
      </w:r>
      <w:r w:rsidR="00BD3E1F" w:rsidRPr="003171B5">
        <w:rPr>
          <w:rFonts w:eastAsia="Times New Roman" w:cs="Times New Roman"/>
          <w:kern w:val="0"/>
          <w:sz w:val="24"/>
          <w:szCs w:val="24"/>
          <w14:ligatures w14:val="none"/>
        </w:rPr>
        <w:t xml:space="preserve"> </w:t>
      </w:r>
      <w:r w:rsidRPr="003171B5">
        <w:rPr>
          <w:rFonts w:eastAsia="Times New Roman" w:cs="Times New Roman"/>
          <w:kern w:val="0"/>
          <w:sz w:val="24"/>
          <w:szCs w:val="24"/>
          <w14:ligatures w14:val="none"/>
        </w:rPr>
        <w:t xml:space="preserve">STK số: </w:t>
      </w:r>
      <w:r w:rsidR="00A400AA" w:rsidRPr="003171B5">
        <w:rPr>
          <w:rFonts w:eastAsia="Times New Roman" w:cs="Times New Roman"/>
          <w:kern w:val="0"/>
          <w:sz w:val="24"/>
          <w:szCs w:val="24"/>
          <w14:ligatures w14:val="none"/>
        </w:rPr>
        <w:t xml:space="preserve">19121804289014 </w:t>
      </w:r>
      <w:r w:rsidR="00A400AA" w:rsidRPr="003171B5">
        <w:rPr>
          <w:sz w:val="24"/>
          <w:szCs w:val="24"/>
          <w:lang w:val="nl-NL"/>
        </w:rPr>
        <w:t>Ngân</w:t>
      </w:r>
      <w:r w:rsidR="006D5C98" w:rsidRPr="003171B5">
        <w:rPr>
          <w:sz w:val="24"/>
          <w:szCs w:val="24"/>
          <w:lang w:val="nl-NL"/>
        </w:rPr>
        <w:t xml:space="preserve"> </w:t>
      </w:r>
      <w:r w:rsidR="00A400AA" w:rsidRPr="003171B5">
        <w:rPr>
          <w:sz w:val="24"/>
          <w:szCs w:val="24"/>
          <w:lang w:val="nl-NL"/>
        </w:rPr>
        <w:t>hàng TMCP Kỹ thương Việt Nam – CN Hà Nội (TECHCOMBANK – CN Hà Nội)</w:t>
      </w:r>
    </w:p>
    <w:p w14:paraId="5334EA98" w14:textId="63BDAB7E" w:rsidR="00F25395" w:rsidRPr="003171B5" w:rsidRDefault="00A400AA" w:rsidP="00A400AA">
      <w:pPr>
        <w:spacing w:after="150" w:line="240" w:lineRule="auto"/>
        <w:rPr>
          <w:rFonts w:eastAsia="Times New Roman" w:cs="Times New Roman"/>
          <w:kern w:val="0"/>
          <w:sz w:val="24"/>
          <w:szCs w:val="24"/>
          <w:lang w:val="fr-FR"/>
          <w14:ligatures w14:val="none"/>
        </w:rPr>
      </w:pPr>
      <w:r w:rsidRPr="003171B5">
        <w:rPr>
          <w:rFonts w:eastAsia="Times New Roman" w:cs="Times New Roman"/>
          <w:b/>
          <w:bCs/>
          <w:kern w:val="0"/>
          <w:sz w:val="24"/>
          <w:szCs w:val="24"/>
          <w:lang w:val="fr-FR"/>
          <w14:ligatures w14:val="none"/>
        </w:rPr>
        <w:t xml:space="preserve"> </w:t>
      </w:r>
      <w:r w:rsidR="00F25395" w:rsidRPr="003171B5">
        <w:rPr>
          <w:rFonts w:eastAsia="Times New Roman" w:cs="Times New Roman"/>
          <w:b/>
          <w:bCs/>
          <w:kern w:val="0"/>
          <w:sz w:val="24"/>
          <w:szCs w:val="24"/>
          <w:lang w:val="fr-FR"/>
          <w14:ligatures w14:val="none"/>
        </w:rPr>
        <w:t>(Sau đây gọi là BÊN B)</w:t>
      </w:r>
    </w:p>
    <w:p w14:paraId="3018B292" w14:textId="77777777" w:rsidR="00F25395" w:rsidRPr="00394A03" w:rsidRDefault="00F25395" w:rsidP="00F25395">
      <w:pPr>
        <w:spacing w:after="150" w:line="240" w:lineRule="auto"/>
        <w:rPr>
          <w:rFonts w:eastAsia="Times New Roman" w:cs="Times New Roman"/>
          <w:kern w:val="0"/>
          <w:sz w:val="24"/>
          <w:szCs w:val="24"/>
          <w:lang w:val="fr-FR"/>
          <w14:ligatures w14:val="none"/>
        </w:rPr>
      </w:pPr>
      <w:r w:rsidRPr="00394A03">
        <w:rPr>
          <w:rFonts w:eastAsia="Times New Roman" w:cs="Times New Roman"/>
          <w:kern w:val="0"/>
          <w:sz w:val="24"/>
          <w:szCs w:val="24"/>
          <w:lang w:val="fr-FR"/>
          <w14:ligatures w14:val="none"/>
        </w:rPr>
        <w:t>Hai bên cùng thống nhất thỏa thuận ký kết hợp đồng với những điều khoản và điều kiện sau:</w:t>
      </w:r>
    </w:p>
    <w:p w14:paraId="3E874D5A" w14:textId="77777777" w:rsidR="00F25395" w:rsidRPr="003171B5" w:rsidRDefault="00F25395" w:rsidP="00F25395">
      <w:pPr>
        <w:spacing w:after="150" w:line="240" w:lineRule="auto"/>
        <w:rPr>
          <w:rFonts w:eastAsia="Times New Roman" w:cs="Times New Roman"/>
          <w:kern w:val="0"/>
          <w:sz w:val="24"/>
          <w:szCs w:val="24"/>
          <w14:ligatures w14:val="none"/>
        </w:rPr>
      </w:pPr>
      <w:r w:rsidRPr="003171B5">
        <w:rPr>
          <w:rFonts w:eastAsia="Times New Roman" w:cs="Times New Roman"/>
          <w:b/>
          <w:bCs/>
          <w:kern w:val="0"/>
          <w:sz w:val="24"/>
          <w:szCs w:val="24"/>
          <w14:ligatures w14:val="none"/>
        </w:rPr>
        <w:t>ĐIỀU 1. NỘI DUNG HỢP ĐỒNG</w:t>
      </w:r>
    </w:p>
    <w:p w14:paraId="3DE71943" w14:textId="77777777" w:rsidR="006746F9" w:rsidRPr="006746F9" w:rsidRDefault="006746F9" w:rsidP="006746F9">
      <w:pPr>
        <w:widowControl w:val="0"/>
        <w:tabs>
          <w:tab w:val="left" w:pos="810"/>
          <w:tab w:val="left" w:pos="851"/>
          <w:tab w:val="left" w:pos="993"/>
        </w:tabs>
        <w:spacing w:before="60" w:after="0" w:line="240" w:lineRule="auto"/>
        <w:jc w:val="both"/>
        <w:rPr>
          <w:bCs/>
          <w:iCs/>
          <w:szCs w:val="26"/>
          <w:lang w:val="nl-NL" w:eastAsia="en-US"/>
        </w:rPr>
      </w:pPr>
      <w:r w:rsidRPr="006746F9">
        <w:rPr>
          <w:rFonts w:eastAsia="Times New Roman" w:cs="Times New Roman"/>
          <w:kern w:val="0"/>
          <w:sz w:val="24"/>
          <w:szCs w:val="24"/>
          <w14:ligatures w14:val="none"/>
        </w:rPr>
        <w:t xml:space="preserve">Bên A đồng ý mua và Bên B đồng ý bán tài sản là </w:t>
      </w:r>
      <w:bookmarkStart w:id="1" w:name="_Hlk203661178"/>
      <w:r w:rsidRPr="006746F9">
        <w:rPr>
          <w:bCs/>
          <w:iCs/>
          <w:szCs w:val="26"/>
          <w:lang w:val="nl-NL" w:eastAsia="en-US"/>
        </w:rPr>
        <w:t xml:space="preserve">Vật tư thu hồi từ nhà văn phòng, nhà xưởng sản xuất và các khu phụ trợ (nhà để xe, trạm bơm, trạm xử lý nước thải, phòng máy phát điện, phòng </w:t>
      </w:r>
      <w:r w:rsidRPr="006746F9">
        <w:rPr>
          <w:bCs/>
          <w:iCs/>
          <w:szCs w:val="26"/>
          <w:lang w:val="nl-NL" w:eastAsia="en-US"/>
        </w:rPr>
        <w:lastRenderedPageBreak/>
        <w:t xml:space="preserve">cơ khí, phòng máy nén khí, phòng máy nở hạt, phòng lò hơi) sau khi bị cháy của Công ty TNHH Thiết bị và Sản phẩm an toàn Việt Nam tại địa chỉ:  Lô C15, Khu Công nghiệp Bá Thiện II, xã Bình Xuyên, tỉnh Phú Thọ </w:t>
      </w:r>
      <w:bookmarkEnd w:id="1"/>
      <w:r w:rsidRPr="006746F9">
        <w:rPr>
          <w:bCs/>
          <w:iCs/>
          <w:szCs w:val="26"/>
          <w:lang w:val="nl-NL" w:eastAsia="en-US"/>
        </w:rPr>
        <w:t>cụ thể như sau:</w:t>
      </w:r>
    </w:p>
    <w:p w14:paraId="65C0FA60" w14:textId="77777777" w:rsidR="006746F9" w:rsidRPr="00831FA6" w:rsidRDefault="006746F9" w:rsidP="006746F9">
      <w:pPr>
        <w:pStyle w:val="ListParagraph"/>
        <w:widowControl w:val="0"/>
        <w:numPr>
          <w:ilvl w:val="0"/>
          <w:numId w:val="30"/>
        </w:numPr>
        <w:tabs>
          <w:tab w:val="left" w:pos="540"/>
          <w:tab w:val="left" w:pos="709"/>
          <w:tab w:val="left" w:pos="993"/>
        </w:tabs>
        <w:spacing w:before="60" w:after="0" w:line="240" w:lineRule="auto"/>
        <w:ind w:left="0" w:firstLine="540"/>
        <w:jc w:val="both"/>
        <w:rPr>
          <w:bCs/>
          <w:iCs/>
          <w:szCs w:val="26"/>
          <w:lang w:val="nl-NL" w:eastAsia="en-US"/>
        </w:rPr>
      </w:pPr>
      <w:r w:rsidRPr="00831FA6">
        <w:rPr>
          <w:bCs/>
          <w:iCs/>
          <w:szCs w:val="26"/>
          <w:lang w:val="nl-NL" w:eastAsia="en-US"/>
        </w:rPr>
        <w:t xml:space="preserve">Tôn mái, tôn tường, khung, cột, đường ống công nghệ (ống hơi, ống khí, ống PCCC) của nhà văn phòng và nhà xưởng sản xuất. </w:t>
      </w:r>
      <w:r w:rsidRPr="00831FA6">
        <w:rPr>
          <w:b/>
          <w:iCs/>
          <w:szCs w:val="26"/>
          <w:lang w:val="nl-NL" w:eastAsia="en-US"/>
        </w:rPr>
        <w:t>Hiện trạng:</w:t>
      </w:r>
      <w:r w:rsidRPr="00831FA6">
        <w:rPr>
          <w:bCs/>
          <w:iCs/>
          <w:szCs w:val="26"/>
          <w:lang w:val="nl-NL" w:eastAsia="en-US"/>
        </w:rPr>
        <w:t xml:space="preserve"> Công ty TNHH Thiết bị và Sản phẩm An toàn Việt Nam đã tháo dỡ tôn mái, tôn tường, khung, cột, đường ống công nghệ của nhà văn phòng để xây dựng nhà văn phòng mới (số vật tư tháo dỡ này đang để thành đống riêng Lô C15, Khu công nghiệp Bá Thiện II, Xã Bình Xuyên, tỉnh Phú Thọ, còn tôn mái, tôn tường, khung, cột, đường ống công nghệ của nhà xưởng sản xuất vẫn đang để nguyên trạng như sau khi bị cháy.</w:t>
      </w:r>
    </w:p>
    <w:p w14:paraId="67AF4604" w14:textId="2821D608" w:rsidR="00F25395" w:rsidRDefault="006746F9" w:rsidP="006746F9">
      <w:pPr>
        <w:pStyle w:val="ListParagraph"/>
        <w:widowControl w:val="0"/>
        <w:numPr>
          <w:ilvl w:val="0"/>
          <w:numId w:val="30"/>
        </w:numPr>
        <w:tabs>
          <w:tab w:val="left" w:pos="540"/>
          <w:tab w:val="left" w:pos="709"/>
          <w:tab w:val="left" w:pos="993"/>
        </w:tabs>
        <w:spacing w:before="60" w:after="0" w:line="240" w:lineRule="auto"/>
        <w:ind w:left="0" w:firstLine="540"/>
        <w:jc w:val="both"/>
        <w:rPr>
          <w:bCs/>
          <w:iCs/>
          <w:szCs w:val="26"/>
          <w:lang w:val="nl-NL" w:eastAsia="en-US"/>
        </w:rPr>
      </w:pPr>
      <w:r w:rsidRPr="00831FA6">
        <w:rPr>
          <w:bCs/>
          <w:iCs/>
          <w:szCs w:val="26"/>
          <w:lang w:val="nl-NL" w:eastAsia="en-US"/>
        </w:rPr>
        <w:t xml:space="preserve">Tôn mái, tôn tường, xã gồ của các khu phụ trợ. </w:t>
      </w:r>
      <w:r w:rsidRPr="00831FA6">
        <w:rPr>
          <w:b/>
          <w:iCs/>
          <w:szCs w:val="26"/>
          <w:lang w:val="nl-NL" w:eastAsia="en-US"/>
        </w:rPr>
        <w:t>Hiện trạng:</w:t>
      </w:r>
      <w:r w:rsidRPr="00831FA6">
        <w:rPr>
          <w:bCs/>
          <w:iCs/>
          <w:szCs w:val="26"/>
          <w:lang w:val="nl-NL" w:eastAsia="en-US"/>
        </w:rPr>
        <w:t xml:space="preserve"> Công ty TNHH Thiết bị và Sản phẩm An toàn Việt Nam đã tháo dỡ tôn mái, tôn tường, xã gồ của khu vực buồng sơn và một số khu phụ trợ gồm phòng trạm điện, mái nhà để xe để xây dựng lại mới (số vật tư tháo dỡ này đang để thành đống riêng tại Lô C11,12 Khu công nghiệp Bá Thiện II, Xã Bình Xuyên, Phú Thọ, còn đối với các khu phụ trợ khác vẫn để nguyên trạng như sau khi bị cháy.</w:t>
      </w:r>
    </w:p>
    <w:p w14:paraId="1F2D9747" w14:textId="77777777" w:rsidR="006746F9" w:rsidRPr="00831FA6" w:rsidRDefault="006746F9" w:rsidP="006746F9">
      <w:pPr>
        <w:pStyle w:val="ListParagraph"/>
        <w:widowControl w:val="0"/>
        <w:tabs>
          <w:tab w:val="left" w:pos="540"/>
          <w:tab w:val="left" w:pos="709"/>
          <w:tab w:val="left" w:pos="993"/>
        </w:tabs>
        <w:spacing w:before="60"/>
        <w:ind w:left="540"/>
        <w:jc w:val="both"/>
        <w:rPr>
          <w:b/>
          <w:i/>
          <w:szCs w:val="26"/>
          <w:u w:val="single"/>
          <w:lang w:val="nl-NL" w:eastAsia="en-US"/>
        </w:rPr>
      </w:pPr>
      <w:r w:rsidRPr="00831FA6">
        <w:rPr>
          <w:b/>
          <w:i/>
          <w:szCs w:val="26"/>
          <w:u w:val="single"/>
          <w:lang w:val="nl-NL" w:eastAsia="en-US"/>
        </w:rPr>
        <w:t>Lưu ý:</w:t>
      </w:r>
    </w:p>
    <w:p w14:paraId="331133C5" w14:textId="63D3E8A2" w:rsidR="006746F9" w:rsidRPr="00831FA6" w:rsidRDefault="006746F9" w:rsidP="006746F9">
      <w:pPr>
        <w:spacing w:before="60"/>
        <w:ind w:firstLine="540"/>
        <w:jc w:val="both"/>
        <w:rPr>
          <w:bCs/>
          <w:iCs/>
          <w:szCs w:val="26"/>
          <w:lang w:val="nl-NL"/>
        </w:rPr>
      </w:pPr>
      <w:r w:rsidRPr="00831FA6">
        <w:rPr>
          <w:bCs/>
          <w:iCs/>
          <w:szCs w:val="26"/>
          <w:lang w:val="nl-NL"/>
        </w:rPr>
        <w:t xml:space="preserve">+ Tài sản </w:t>
      </w:r>
      <w:r>
        <w:rPr>
          <w:bCs/>
          <w:iCs/>
          <w:szCs w:val="26"/>
          <w:lang w:val="nl-NL"/>
        </w:rPr>
        <w:t>mua bán</w:t>
      </w:r>
      <w:r w:rsidRPr="00831FA6">
        <w:rPr>
          <w:bCs/>
          <w:iCs/>
          <w:szCs w:val="26"/>
          <w:lang w:val="nl-NL"/>
        </w:rPr>
        <w:t xml:space="preserve"> không bao gồm (i) công cụ, dụng cụ, máy móc thiết bị, khuôn mẫu (Chi tiết như bảng kê kèm theo).</w:t>
      </w:r>
    </w:p>
    <w:p w14:paraId="35FBD027" w14:textId="09D3246E" w:rsidR="006746F9" w:rsidRPr="00831FA6" w:rsidRDefault="006746F9" w:rsidP="006746F9">
      <w:pPr>
        <w:spacing w:before="60"/>
        <w:ind w:firstLine="540"/>
        <w:jc w:val="both"/>
        <w:rPr>
          <w:bCs/>
          <w:iCs/>
          <w:szCs w:val="26"/>
          <w:lang w:val="nl-NL"/>
        </w:rPr>
      </w:pPr>
      <w:r w:rsidRPr="00831FA6">
        <w:rPr>
          <w:bCs/>
          <w:iCs/>
          <w:szCs w:val="26"/>
          <w:lang w:val="nl-NL"/>
        </w:rPr>
        <w:t xml:space="preserve">+ </w:t>
      </w:r>
      <w:r>
        <w:rPr>
          <w:bCs/>
          <w:iCs/>
          <w:szCs w:val="26"/>
          <w:lang w:val="nl-NL"/>
        </w:rPr>
        <w:t>Bên A</w:t>
      </w:r>
      <w:r w:rsidRPr="00831FA6">
        <w:rPr>
          <w:bCs/>
          <w:iCs/>
          <w:szCs w:val="26"/>
          <w:lang w:val="nl-NL"/>
        </w:rPr>
        <w:t xml:space="preserve"> bên cạnh việc tháo dỡ, thu hồi vật tư thuộc phạm vi tài sản đấu giá còn phải có trách nhiệm thực hiện và thanh toán chi phí phát sinh bằng tiền của mình (không nằm trong giá mua tài sản) các công việc bằng sau:</w:t>
      </w:r>
    </w:p>
    <w:p w14:paraId="186D3BDE" w14:textId="77777777" w:rsidR="006746F9" w:rsidRPr="00831FA6" w:rsidRDefault="006746F9" w:rsidP="006746F9">
      <w:pPr>
        <w:pStyle w:val="ListParagraph"/>
        <w:numPr>
          <w:ilvl w:val="0"/>
          <w:numId w:val="32"/>
        </w:numPr>
        <w:tabs>
          <w:tab w:val="left" w:pos="1080"/>
        </w:tabs>
        <w:spacing w:before="60" w:after="0" w:line="240" w:lineRule="auto"/>
        <w:ind w:left="0" w:firstLine="540"/>
        <w:contextualSpacing w:val="0"/>
        <w:jc w:val="both"/>
        <w:rPr>
          <w:bCs/>
          <w:iCs/>
          <w:szCs w:val="26"/>
          <w:lang w:val="nl-NL" w:eastAsia="en-US"/>
        </w:rPr>
      </w:pPr>
      <w:r w:rsidRPr="00831FA6">
        <w:rPr>
          <w:bCs/>
          <w:iCs/>
          <w:szCs w:val="26"/>
          <w:lang w:val="nl-NL" w:eastAsia="en-US"/>
        </w:rPr>
        <w:t xml:space="preserve">Đập tường ngăn trong Nhà xưởng sản xuất (giữ nguyên, không đập tường bao của Nhà xưởng sản xuất); </w:t>
      </w:r>
    </w:p>
    <w:p w14:paraId="319E6301" w14:textId="77777777" w:rsidR="006746F9" w:rsidRPr="00831FA6" w:rsidRDefault="006746F9" w:rsidP="006746F9">
      <w:pPr>
        <w:pStyle w:val="ListParagraph"/>
        <w:numPr>
          <w:ilvl w:val="0"/>
          <w:numId w:val="32"/>
        </w:numPr>
        <w:tabs>
          <w:tab w:val="left" w:pos="1080"/>
        </w:tabs>
        <w:spacing w:before="60" w:after="0" w:line="240" w:lineRule="auto"/>
        <w:ind w:left="0" w:firstLine="540"/>
        <w:contextualSpacing w:val="0"/>
        <w:jc w:val="both"/>
        <w:rPr>
          <w:bCs/>
          <w:iCs/>
          <w:szCs w:val="26"/>
          <w:lang w:val="nl-NL" w:eastAsia="en-US"/>
        </w:rPr>
      </w:pPr>
      <w:r w:rsidRPr="00831FA6">
        <w:rPr>
          <w:bCs/>
          <w:iCs/>
          <w:szCs w:val="26"/>
          <w:lang w:val="nl-NL" w:eastAsia="en-US"/>
        </w:rPr>
        <w:t>Thu dọn, vận chuyển toàn bộ phế liệu, xà bần gồm vôi vữa, gạch ngói, rác… phát sinh tại nhà xưởng sản xuất bị cháy để trả lại cho Công ty TNHH Thiết bị và Sản phẩm An toàn Việt Nam mặt bằng sạch. Quá trình thu dọn, vận chuyển phải đảm bảo  đúng quy định pháp luật về xử lý rác thải và vệ sinh môi trường;</w:t>
      </w:r>
    </w:p>
    <w:p w14:paraId="2448EF69" w14:textId="77777777" w:rsidR="006746F9" w:rsidRPr="00831FA6" w:rsidRDefault="006746F9" w:rsidP="006746F9">
      <w:pPr>
        <w:pStyle w:val="ListParagraph"/>
        <w:numPr>
          <w:ilvl w:val="0"/>
          <w:numId w:val="32"/>
        </w:numPr>
        <w:tabs>
          <w:tab w:val="left" w:pos="1080"/>
        </w:tabs>
        <w:spacing w:before="60" w:after="0" w:line="240" w:lineRule="auto"/>
        <w:ind w:left="0" w:firstLine="540"/>
        <w:contextualSpacing w:val="0"/>
        <w:jc w:val="both"/>
        <w:rPr>
          <w:bCs/>
          <w:iCs/>
          <w:szCs w:val="26"/>
          <w:lang w:val="nl-NL" w:eastAsia="en-US"/>
        </w:rPr>
      </w:pPr>
      <w:r w:rsidRPr="00831FA6">
        <w:rPr>
          <w:bCs/>
          <w:iCs/>
          <w:szCs w:val="26"/>
          <w:lang w:val="nl-NL" w:eastAsia="en-US"/>
        </w:rPr>
        <w:t>Chuẩn bị  đầy đủ nhân công, máy móc, phương tiện, trang thiết bị trong quá trình thi công tháo dỡ, thu hồi vật tư, dọn dẹp về sinh trả lại mặt bằng sạch, đảm bảo an toàn lao động, an ninh, phòng cháy chữa cháy;</w:t>
      </w:r>
    </w:p>
    <w:p w14:paraId="1D156504" w14:textId="77777777" w:rsidR="006746F9" w:rsidRPr="00831FA6" w:rsidRDefault="006746F9" w:rsidP="006746F9">
      <w:pPr>
        <w:pStyle w:val="ListParagraph"/>
        <w:numPr>
          <w:ilvl w:val="0"/>
          <w:numId w:val="32"/>
        </w:numPr>
        <w:tabs>
          <w:tab w:val="left" w:pos="1080"/>
        </w:tabs>
        <w:spacing w:before="60" w:after="0" w:line="240" w:lineRule="auto"/>
        <w:ind w:left="0" w:firstLine="540"/>
        <w:contextualSpacing w:val="0"/>
        <w:jc w:val="both"/>
        <w:rPr>
          <w:bCs/>
          <w:iCs/>
          <w:szCs w:val="26"/>
          <w:lang w:val="nl-NL" w:eastAsia="en-US"/>
        </w:rPr>
      </w:pPr>
      <w:r w:rsidRPr="00831FA6">
        <w:rPr>
          <w:bCs/>
          <w:iCs/>
          <w:szCs w:val="26"/>
          <w:lang w:val="nl-NL" w:eastAsia="en-US"/>
        </w:rPr>
        <w:t>Chuẩn bị đầy đủ máy móc, phương tiện, trang thiết bị phục vụ cho việc đảm bảo an toàn cho các khu vực không bị ảnh hưởng gồm khu phòng sơn, các khu phụ trợ và nhà văn phòng…</w:t>
      </w:r>
    </w:p>
    <w:p w14:paraId="58D10412" w14:textId="3AEE8BC1" w:rsidR="006746F9" w:rsidRPr="00831FA6" w:rsidRDefault="006746F9" w:rsidP="006746F9">
      <w:pPr>
        <w:spacing w:before="60"/>
        <w:ind w:firstLine="540"/>
        <w:jc w:val="both"/>
        <w:rPr>
          <w:bCs/>
          <w:iCs/>
          <w:szCs w:val="26"/>
          <w:lang w:val="nl-NL"/>
        </w:rPr>
      </w:pPr>
      <w:r w:rsidRPr="00831FA6">
        <w:rPr>
          <w:bCs/>
          <w:iCs/>
          <w:szCs w:val="26"/>
          <w:lang w:val="nl-NL"/>
        </w:rPr>
        <w:t xml:space="preserve">+ </w:t>
      </w:r>
      <w:r>
        <w:rPr>
          <w:bCs/>
          <w:iCs/>
          <w:szCs w:val="26"/>
          <w:lang w:val="nl-NL"/>
        </w:rPr>
        <w:t>Bên A</w:t>
      </w:r>
      <w:r w:rsidRPr="00831FA6">
        <w:rPr>
          <w:bCs/>
          <w:iCs/>
          <w:szCs w:val="26"/>
          <w:lang w:val="nl-NL"/>
        </w:rPr>
        <w:t xml:space="preserve"> khi cắt các cột trụ sắt của nhà xưởng sản xuất phải tuyệt đối bảo vệ các bulong chân cột, không cắt phá bulong chân cột; </w:t>
      </w:r>
    </w:p>
    <w:p w14:paraId="6A8F86A7" w14:textId="72C56AA5" w:rsidR="006746F9" w:rsidRPr="006746F9" w:rsidRDefault="006746F9" w:rsidP="006746F9">
      <w:pPr>
        <w:pStyle w:val="ListParagraph"/>
        <w:widowControl w:val="0"/>
        <w:tabs>
          <w:tab w:val="left" w:pos="810"/>
        </w:tabs>
        <w:spacing w:before="60"/>
        <w:ind w:left="0" w:firstLine="540"/>
        <w:contextualSpacing w:val="0"/>
        <w:jc w:val="both"/>
        <w:rPr>
          <w:szCs w:val="26"/>
        </w:rPr>
      </w:pPr>
      <w:r w:rsidRPr="00831FA6">
        <w:rPr>
          <w:bCs/>
          <w:iCs/>
          <w:szCs w:val="26"/>
          <w:lang w:val="nl-NL" w:eastAsia="en-US"/>
        </w:rPr>
        <w:t xml:space="preserve">+ Tài sản được bán nguyên trạng. </w:t>
      </w:r>
      <w:r>
        <w:rPr>
          <w:bCs/>
          <w:iCs/>
          <w:szCs w:val="26"/>
          <w:lang w:val="nl-NL" w:eastAsia="en-US"/>
        </w:rPr>
        <w:t>Bên A</w:t>
      </w:r>
      <w:r w:rsidRPr="00831FA6">
        <w:rPr>
          <w:bCs/>
          <w:iCs/>
          <w:szCs w:val="26"/>
          <w:lang w:val="nl-NL" w:eastAsia="en-US"/>
        </w:rPr>
        <w:t xml:space="preserve"> khi tham gia đấu giá coi như chấp nhận hiện trạng của tài sản và chấp nhận mọi rủi ro tiềm ẩn (nếu có).</w:t>
      </w:r>
    </w:p>
    <w:p w14:paraId="7B7A9C53" w14:textId="428C7296" w:rsidR="00F25395" w:rsidRPr="003171B5" w:rsidRDefault="00F25395" w:rsidP="00F25395">
      <w:pPr>
        <w:spacing w:after="150" w:line="240" w:lineRule="auto"/>
        <w:rPr>
          <w:rFonts w:eastAsia="Times New Roman" w:cs="Times New Roman"/>
          <w:kern w:val="0"/>
          <w:sz w:val="24"/>
          <w:szCs w:val="24"/>
          <w14:ligatures w14:val="none"/>
        </w:rPr>
      </w:pPr>
      <w:r w:rsidRPr="003171B5">
        <w:rPr>
          <w:rFonts w:eastAsia="Times New Roman" w:cs="Times New Roman"/>
          <w:b/>
          <w:bCs/>
          <w:kern w:val="0"/>
          <w:sz w:val="24"/>
          <w:szCs w:val="24"/>
          <w14:ligatures w14:val="none"/>
        </w:rPr>
        <w:t xml:space="preserve">ĐIỀU 2. GIÁ </w:t>
      </w:r>
      <w:r w:rsidR="00936B9F" w:rsidRPr="003171B5">
        <w:rPr>
          <w:rFonts w:eastAsia="Times New Roman" w:cs="Times New Roman"/>
          <w:b/>
          <w:bCs/>
          <w:kern w:val="0"/>
          <w:sz w:val="24"/>
          <w:szCs w:val="24"/>
          <w14:ligatures w14:val="none"/>
        </w:rPr>
        <w:t>TRỊ HỢP ĐỒNG</w:t>
      </w:r>
      <w:r w:rsidRPr="003171B5">
        <w:rPr>
          <w:rFonts w:eastAsia="Times New Roman" w:cs="Times New Roman"/>
          <w:b/>
          <w:bCs/>
          <w:kern w:val="0"/>
          <w:sz w:val="24"/>
          <w:szCs w:val="24"/>
          <w14:ligatures w14:val="none"/>
        </w:rPr>
        <w:t xml:space="preserve"> VÀ PHƯƠNG THỨC THANH TOÁN</w:t>
      </w:r>
    </w:p>
    <w:p w14:paraId="29CC0787" w14:textId="1DE246A6" w:rsidR="00F25395" w:rsidRPr="003171B5" w:rsidRDefault="00F25395" w:rsidP="00F25395">
      <w:pPr>
        <w:spacing w:after="150" w:line="240" w:lineRule="auto"/>
        <w:rPr>
          <w:rFonts w:eastAsia="Times New Roman" w:cs="Times New Roman"/>
          <w:b/>
          <w:bCs/>
          <w:kern w:val="0"/>
          <w:sz w:val="24"/>
          <w:szCs w:val="24"/>
          <w14:ligatures w14:val="none"/>
        </w:rPr>
      </w:pPr>
      <w:r w:rsidRPr="003171B5">
        <w:rPr>
          <w:rFonts w:eastAsia="Times New Roman" w:cs="Times New Roman"/>
          <w:b/>
          <w:bCs/>
          <w:kern w:val="0"/>
          <w:sz w:val="24"/>
          <w:szCs w:val="24"/>
          <w14:ligatures w14:val="none"/>
        </w:rPr>
        <w:t xml:space="preserve">2.1. Giá </w:t>
      </w:r>
      <w:r w:rsidR="00936B9F" w:rsidRPr="003171B5">
        <w:rPr>
          <w:rFonts w:eastAsia="Times New Roman" w:cs="Times New Roman"/>
          <w:b/>
          <w:bCs/>
          <w:kern w:val="0"/>
          <w:sz w:val="24"/>
          <w:szCs w:val="24"/>
          <w14:ligatures w14:val="none"/>
        </w:rPr>
        <w:t>trị hợp đồng</w:t>
      </w:r>
      <w:r w:rsidRPr="003171B5">
        <w:rPr>
          <w:rFonts w:eastAsia="Times New Roman" w:cs="Times New Roman"/>
          <w:b/>
          <w:bCs/>
          <w:kern w:val="0"/>
          <w:sz w:val="24"/>
          <w:szCs w:val="24"/>
          <w14:ligatures w14:val="none"/>
        </w:rPr>
        <w:t>.</w:t>
      </w:r>
    </w:p>
    <w:p w14:paraId="323AA3AF" w14:textId="77777777" w:rsidR="00936B9F" w:rsidRPr="003171B5" w:rsidRDefault="00936B9F" w:rsidP="00F25395">
      <w:pPr>
        <w:spacing w:after="150" w:line="240" w:lineRule="auto"/>
        <w:rPr>
          <w:rFonts w:eastAsia="Times New Roman" w:cs="Times New Roman"/>
          <w:kern w:val="0"/>
          <w:sz w:val="24"/>
          <w:szCs w:val="24"/>
          <w14:ligatures w14:val="none"/>
        </w:rPr>
      </w:pPr>
      <w:r w:rsidRPr="003171B5">
        <w:rPr>
          <w:rFonts w:eastAsia="Times New Roman" w:cs="Times New Roman"/>
          <w:kern w:val="0"/>
          <w:sz w:val="24"/>
          <w:szCs w:val="24"/>
          <w14:ligatures w14:val="none"/>
        </w:rPr>
        <w:t>a. Hình thức Hợp đồng: Hợp đồng này là hợp đồng trọn gói, không phát sinh và thay đổi trong mọi tình huống và chỉ được điều chỉnh theo các quy định của Hợp đồng.</w:t>
      </w:r>
    </w:p>
    <w:p w14:paraId="3AF76A02" w14:textId="678D3F34" w:rsidR="00936B9F" w:rsidRPr="003171B5" w:rsidRDefault="00936B9F" w:rsidP="00F25395">
      <w:pPr>
        <w:spacing w:after="150" w:line="240" w:lineRule="auto"/>
        <w:rPr>
          <w:rFonts w:eastAsia="Times New Roman" w:cs="Times New Roman"/>
          <w:kern w:val="0"/>
          <w:sz w:val="24"/>
          <w:szCs w:val="24"/>
          <w14:ligatures w14:val="none"/>
        </w:rPr>
      </w:pPr>
      <w:r w:rsidRPr="003171B5">
        <w:rPr>
          <w:rFonts w:eastAsia="Times New Roman" w:cs="Times New Roman"/>
          <w:kern w:val="0"/>
          <w:sz w:val="24"/>
          <w:szCs w:val="24"/>
          <w14:ligatures w14:val="none"/>
        </w:rPr>
        <w:t xml:space="preserve">b. Giá trị </w:t>
      </w:r>
      <w:r w:rsidR="001A28FC">
        <w:rPr>
          <w:rFonts w:eastAsia="Times New Roman" w:cs="Times New Roman"/>
          <w:kern w:val="0"/>
          <w:sz w:val="24"/>
          <w:szCs w:val="24"/>
          <w14:ligatures w14:val="none"/>
        </w:rPr>
        <w:t xml:space="preserve">hợp đồng: </w:t>
      </w:r>
    </w:p>
    <w:p w14:paraId="384885A7" w14:textId="2CE70B4B" w:rsidR="00936B9F" w:rsidRPr="003171B5" w:rsidRDefault="00936B9F" w:rsidP="00F25395">
      <w:pPr>
        <w:spacing w:after="150" w:line="240" w:lineRule="auto"/>
        <w:rPr>
          <w:rFonts w:eastAsia="Times New Roman" w:cs="Times New Roman"/>
          <w:kern w:val="0"/>
          <w:sz w:val="24"/>
          <w:szCs w:val="24"/>
          <w14:ligatures w14:val="none"/>
        </w:rPr>
      </w:pPr>
      <w:r w:rsidRPr="003171B5">
        <w:rPr>
          <w:rFonts w:eastAsia="Times New Roman" w:cs="Times New Roman"/>
          <w:kern w:val="0"/>
          <w:sz w:val="24"/>
          <w:szCs w:val="24"/>
          <w14:ligatures w14:val="none"/>
        </w:rPr>
        <w:lastRenderedPageBreak/>
        <w:t xml:space="preserve">- Giá trị trước thuế GTGT: </w:t>
      </w:r>
      <w:r w:rsidRPr="003171B5">
        <w:rPr>
          <w:rFonts w:eastAsia="Times New Roman" w:cs="Times New Roman"/>
          <w:kern w:val="0"/>
          <w:sz w:val="24"/>
          <w:szCs w:val="24"/>
          <w14:ligatures w14:val="none"/>
        </w:rPr>
        <w:tab/>
      </w:r>
      <w:r w:rsidR="007628F3" w:rsidRPr="003171B5">
        <w:rPr>
          <w:rFonts w:eastAsia="Times New Roman" w:cs="Times New Roman"/>
          <w:kern w:val="0"/>
          <w:sz w:val="24"/>
          <w:szCs w:val="24"/>
          <w14:ligatures w14:val="none"/>
        </w:rPr>
        <w:tab/>
      </w:r>
      <w:r w:rsidRPr="003171B5">
        <w:rPr>
          <w:rFonts w:eastAsia="Times New Roman" w:cs="Times New Roman"/>
          <w:kern w:val="0"/>
          <w:sz w:val="24"/>
          <w:szCs w:val="24"/>
          <w14:ligatures w14:val="none"/>
        </w:rPr>
        <w:t>VND</w:t>
      </w:r>
    </w:p>
    <w:p w14:paraId="0CBD084D" w14:textId="36A91590" w:rsidR="00936B9F" w:rsidRPr="003171B5" w:rsidRDefault="00936B9F" w:rsidP="00F25395">
      <w:pPr>
        <w:spacing w:after="150" w:line="240" w:lineRule="auto"/>
        <w:rPr>
          <w:rFonts w:eastAsia="Times New Roman" w:cs="Times New Roman"/>
          <w:kern w:val="0"/>
          <w:sz w:val="24"/>
          <w:szCs w:val="24"/>
          <w14:ligatures w14:val="none"/>
        </w:rPr>
      </w:pPr>
      <w:r w:rsidRPr="003171B5">
        <w:rPr>
          <w:rFonts w:eastAsia="Times New Roman" w:cs="Times New Roman"/>
          <w:kern w:val="0"/>
          <w:sz w:val="24"/>
          <w:szCs w:val="24"/>
          <w14:ligatures w14:val="none"/>
        </w:rPr>
        <w:t xml:space="preserve">- Thuế GTGT (10%): </w:t>
      </w:r>
      <w:r w:rsidR="007628F3" w:rsidRPr="003171B5">
        <w:rPr>
          <w:rFonts w:eastAsia="Times New Roman" w:cs="Times New Roman"/>
          <w:kern w:val="0"/>
          <w:sz w:val="24"/>
          <w:szCs w:val="24"/>
          <w14:ligatures w14:val="none"/>
        </w:rPr>
        <w:tab/>
      </w:r>
      <w:r w:rsidRPr="003171B5">
        <w:rPr>
          <w:rFonts w:eastAsia="Times New Roman" w:cs="Times New Roman"/>
          <w:kern w:val="0"/>
          <w:sz w:val="24"/>
          <w:szCs w:val="24"/>
          <w14:ligatures w14:val="none"/>
        </w:rPr>
        <w:tab/>
        <w:t xml:space="preserve">    VND</w:t>
      </w:r>
    </w:p>
    <w:p w14:paraId="40C38E53" w14:textId="0FACFC93" w:rsidR="00936B9F" w:rsidRPr="003171B5" w:rsidRDefault="007628F3" w:rsidP="00F25395">
      <w:pPr>
        <w:spacing w:after="150" w:line="240" w:lineRule="auto"/>
        <w:rPr>
          <w:rFonts w:eastAsia="Times New Roman" w:cs="Times New Roman"/>
          <w:kern w:val="0"/>
          <w:sz w:val="24"/>
          <w:szCs w:val="24"/>
          <w14:ligatures w14:val="none"/>
        </w:rPr>
      </w:pPr>
      <w:r w:rsidRPr="003171B5">
        <w:rPr>
          <w:rFonts w:eastAsia="Times New Roman" w:cs="Times New Roman"/>
          <w:kern w:val="0"/>
          <w:sz w:val="24"/>
          <w:szCs w:val="24"/>
          <w14:ligatures w14:val="none"/>
        </w:rPr>
        <w:t>- Tổng giá trị sau thuế GTGT:</w:t>
      </w:r>
      <w:r w:rsidRPr="003171B5">
        <w:rPr>
          <w:rFonts w:eastAsia="Times New Roman" w:cs="Times New Roman"/>
          <w:kern w:val="0"/>
          <w:sz w:val="24"/>
          <w:szCs w:val="24"/>
          <w14:ligatures w14:val="none"/>
        </w:rPr>
        <w:tab/>
        <w:t>VND</w:t>
      </w:r>
    </w:p>
    <w:p w14:paraId="2FB42F00" w14:textId="3265D43D" w:rsidR="002B37C0" w:rsidRDefault="007628F3" w:rsidP="00036690">
      <w:pPr>
        <w:spacing w:after="150" w:line="240" w:lineRule="auto"/>
        <w:rPr>
          <w:rFonts w:eastAsia="Times New Roman" w:cs="Times New Roman"/>
          <w:i/>
          <w:iCs/>
          <w:kern w:val="0"/>
          <w:sz w:val="24"/>
          <w:szCs w:val="24"/>
          <w14:ligatures w14:val="none"/>
        </w:rPr>
      </w:pPr>
      <w:r w:rsidRPr="003171B5">
        <w:rPr>
          <w:rFonts w:eastAsia="Times New Roman" w:cs="Times New Roman"/>
          <w:i/>
          <w:iCs/>
          <w:kern w:val="0"/>
          <w:sz w:val="24"/>
          <w:szCs w:val="24"/>
          <w14:ligatures w14:val="none"/>
        </w:rPr>
        <w:t>(</w:t>
      </w:r>
      <w:r w:rsidR="00036690">
        <w:rPr>
          <w:rFonts w:eastAsia="Times New Roman" w:cs="Times New Roman"/>
          <w:i/>
          <w:iCs/>
          <w:kern w:val="0"/>
          <w:sz w:val="24"/>
          <w:szCs w:val="24"/>
          <w14:ligatures w14:val="none"/>
        </w:rPr>
        <w:t>Số tiền bằng chữ</w:t>
      </w:r>
      <w:r w:rsidRPr="003171B5">
        <w:rPr>
          <w:rFonts w:eastAsia="Times New Roman" w:cs="Times New Roman"/>
          <w:i/>
          <w:iCs/>
          <w:kern w:val="0"/>
          <w:sz w:val="24"/>
          <w:szCs w:val="24"/>
          <w14:ligatures w14:val="none"/>
        </w:rPr>
        <w:t>/.)</w:t>
      </w:r>
    </w:p>
    <w:p w14:paraId="07B48235" w14:textId="33EEF85A" w:rsidR="003E2C4B" w:rsidRDefault="003E2C4B" w:rsidP="003E2C4B">
      <w:pPr>
        <w:spacing w:after="0" w:line="240" w:lineRule="auto"/>
        <w:rPr>
          <w:sz w:val="24"/>
          <w:szCs w:val="24"/>
          <w:lang w:val="de-DE"/>
        </w:rPr>
      </w:pPr>
      <w:r w:rsidRPr="003E2C4B">
        <w:rPr>
          <w:sz w:val="24"/>
          <w:szCs w:val="24"/>
          <w:lang w:val="de-DE"/>
        </w:rPr>
        <w:t xml:space="preserve">Giá </w:t>
      </w:r>
      <w:r w:rsidR="001A28FC">
        <w:rPr>
          <w:sz w:val="24"/>
          <w:szCs w:val="24"/>
          <w:lang w:val="de-DE"/>
        </w:rPr>
        <w:t xml:space="preserve">trị hợp đồng trên chưa </w:t>
      </w:r>
      <w:r w:rsidRPr="003E2C4B">
        <w:rPr>
          <w:sz w:val="24"/>
          <w:szCs w:val="24"/>
          <w:lang w:val="de-DE"/>
        </w:rPr>
        <w:t>bao gồ</w:t>
      </w:r>
      <w:r>
        <w:rPr>
          <w:sz w:val="24"/>
          <w:szCs w:val="24"/>
          <w:lang w:val="de-DE"/>
        </w:rPr>
        <w:t>m:</w:t>
      </w:r>
    </w:p>
    <w:p w14:paraId="1E083ACC" w14:textId="77777777" w:rsidR="003E2C4B" w:rsidRPr="003E2C4B" w:rsidRDefault="003E2C4B" w:rsidP="003E2C4B">
      <w:pPr>
        <w:spacing w:after="0" w:line="240" w:lineRule="auto"/>
        <w:rPr>
          <w:sz w:val="24"/>
          <w:szCs w:val="24"/>
          <w:lang w:val="de-DE"/>
        </w:rPr>
      </w:pPr>
    </w:p>
    <w:p w14:paraId="4FD447B1" w14:textId="537AC600" w:rsidR="003E2C4B" w:rsidRPr="003E2C4B" w:rsidRDefault="003E2C4B" w:rsidP="003E2C4B">
      <w:pPr>
        <w:pStyle w:val="ListParagraph"/>
        <w:numPr>
          <w:ilvl w:val="0"/>
          <w:numId w:val="29"/>
        </w:numPr>
        <w:spacing w:after="0" w:line="240" w:lineRule="auto"/>
        <w:ind w:left="360"/>
        <w:rPr>
          <w:sz w:val="24"/>
          <w:szCs w:val="24"/>
          <w:lang w:val="de-DE"/>
        </w:rPr>
      </w:pPr>
      <w:r w:rsidRPr="003E2C4B">
        <w:rPr>
          <w:sz w:val="24"/>
          <w:szCs w:val="24"/>
          <w:lang w:val="de-DE"/>
        </w:rPr>
        <w:t xml:space="preserve">Tất cả các chi phí cần thiết để đảm bảo an toàn cho các hạng mục công việc thực hiện và lân cận hay liên quan trong quá trình tháo dỡ, vận chuyển phế liệu; </w:t>
      </w:r>
    </w:p>
    <w:p w14:paraId="280AC8AA" w14:textId="77777777" w:rsidR="003E2C4B" w:rsidRPr="003E2C4B" w:rsidRDefault="003E2C4B" w:rsidP="003E2C4B">
      <w:pPr>
        <w:spacing w:after="0" w:line="240" w:lineRule="auto"/>
        <w:ind w:left="-2160"/>
        <w:rPr>
          <w:sz w:val="24"/>
          <w:szCs w:val="24"/>
          <w:lang w:val="de-DE"/>
        </w:rPr>
      </w:pPr>
    </w:p>
    <w:p w14:paraId="31D33D70" w14:textId="7B0CA534" w:rsidR="003E2C4B" w:rsidRPr="003E2C4B" w:rsidRDefault="003E2C4B" w:rsidP="003E2C4B">
      <w:pPr>
        <w:pStyle w:val="ListParagraph"/>
        <w:numPr>
          <w:ilvl w:val="0"/>
          <w:numId w:val="29"/>
        </w:numPr>
        <w:spacing w:after="0" w:line="240" w:lineRule="auto"/>
        <w:ind w:left="360"/>
        <w:rPr>
          <w:sz w:val="24"/>
          <w:szCs w:val="24"/>
          <w:lang w:val="de-DE"/>
        </w:rPr>
      </w:pPr>
      <w:r w:rsidRPr="003E2C4B">
        <w:rPr>
          <w:sz w:val="24"/>
          <w:szCs w:val="24"/>
          <w:lang w:val="de-DE"/>
        </w:rPr>
        <w:t xml:space="preserve">Tất cả các chi phí nhân công, tháo dỡ, bốc vác, thu dọn, vận chuyển toàn bộ phế liệu, xà bần phát sinh từ nhà xưởng cháy ra khỏi Công Ty TNHH Thiết Bị Và Sản Phẩm An Toàn Việt Nam, Lô C15, Khu Công nghiệp Bá Thiện II, </w:t>
      </w:r>
      <w:r w:rsidR="00222A1B">
        <w:rPr>
          <w:sz w:val="24"/>
          <w:szCs w:val="24"/>
          <w:lang w:val="de-DE"/>
        </w:rPr>
        <w:t>Xã Bình Xuyên, Tỉnh Phú Thọ</w:t>
      </w:r>
      <w:r w:rsidRPr="003E2C4B">
        <w:rPr>
          <w:sz w:val="24"/>
          <w:szCs w:val="24"/>
          <w:lang w:val="de-DE"/>
        </w:rPr>
        <w:t xml:space="preserve"> (đến mức nền nhà xưởng sạch sẽ, không còn gạch đá vương vãi bên trên) và đổ bỏ đúng nơi quy định;</w:t>
      </w:r>
    </w:p>
    <w:p w14:paraId="41A5E38D" w14:textId="77777777" w:rsidR="003E2C4B" w:rsidRPr="003E2C4B" w:rsidRDefault="003E2C4B" w:rsidP="003E2C4B">
      <w:pPr>
        <w:pStyle w:val="ListParagraph"/>
        <w:ind w:left="0"/>
        <w:rPr>
          <w:sz w:val="24"/>
          <w:szCs w:val="24"/>
          <w:lang w:val="de-DE"/>
        </w:rPr>
      </w:pPr>
    </w:p>
    <w:p w14:paraId="6FA4196C" w14:textId="037CF9C7" w:rsidR="003E2C4B" w:rsidRPr="003E2C4B" w:rsidRDefault="003E2C4B" w:rsidP="003E2C4B">
      <w:pPr>
        <w:pStyle w:val="ListParagraph"/>
        <w:numPr>
          <w:ilvl w:val="0"/>
          <w:numId w:val="29"/>
        </w:numPr>
        <w:spacing w:after="0" w:line="240" w:lineRule="auto"/>
        <w:ind w:left="360"/>
        <w:jc w:val="both"/>
        <w:rPr>
          <w:i/>
          <w:lang w:val="de-DE"/>
        </w:rPr>
      </w:pPr>
      <w:r w:rsidRPr="003E2C4B">
        <w:rPr>
          <w:sz w:val="24"/>
          <w:szCs w:val="24"/>
          <w:lang w:val="de-DE"/>
        </w:rPr>
        <w:t>Tất cả các khoản thuế và chi phí liên quan khác theo quy định pháp luật (nếu có).</w:t>
      </w:r>
    </w:p>
    <w:p w14:paraId="5A9430C9" w14:textId="77777777" w:rsidR="003E2C4B" w:rsidRPr="003E2C4B" w:rsidRDefault="003E2C4B" w:rsidP="003E2C4B">
      <w:pPr>
        <w:spacing w:after="150" w:line="240" w:lineRule="auto"/>
        <w:rPr>
          <w:rFonts w:eastAsia="Times New Roman" w:cs="Times New Roman"/>
          <w:i/>
          <w:iCs/>
          <w:kern w:val="0"/>
          <w:sz w:val="24"/>
          <w:szCs w:val="24"/>
          <w:lang w:val="de-DE"/>
          <w14:ligatures w14:val="none"/>
        </w:rPr>
      </w:pPr>
    </w:p>
    <w:p w14:paraId="19B932E7" w14:textId="76AB8EB3" w:rsidR="00F25395" w:rsidRPr="00394A03" w:rsidRDefault="00FA5F77" w:rsidP="00F25395">
      <w:pPr>
        <w:spacing w:after="0" w:line="240" w:lineRule="auto"/>
        <w:jc w:val="both"/>
        <w:rPr>
          <w:rFonts w:eastAsia="Times New Roman" w:cs="Times New Roman"/>
          <w:b/>
          <w:bCs/>
          <w:kern w:val="0"/>
          <w:sz w:val="24"/>
          <w:szCs w:val="24"/>
          <w:lang w:val="de-DE"/>
          <w14:ligatures w14:val="none"/>
        </w:rPr>
      </w:pPr>
      <w:r w:rsidRPr="00394A03">
        <w:rPr>
          <w:rFonts w:eastAsia="Times New Roman" w:cs="Times New Roman"/>
          <w:b/>
          <w:bCs/>
          <w:kern w:val="0"/>
          <w:sz w:val="24"/>
          <w:szCs w:val="24"/>
          <w:lang w:val="de-DE"/>
          <w14:ligatures w14:val="none"/>
        </w:rPr>
        <w:t>2.2. Phương thức</w:t>
      </w:r>
      <w:r w:rsidR="007177B2" w:rsidRPr="00394A03">
        <w:rPr>
          <w:rFonts w:eastAsia="Times New Roman" w:cs="Times New Roman"/>
          <w:b/>
          <w:bCs/>
          <w:kern w:val="0"/>
          <w:sz w:val="24"/>
          <w:szCs w:val="24"/>
          <w:lang w:val="de-DE"/>
          <w14:ligatures w14:val="none"/>
        </w:rPr>
        <w:t xml:space="preserve"> và tiến độ</w:t>
      </w:r>
      <w:r w:rsidRPr="00394A03">
        <w:rPr>
          <w:rFonts w:eastAsia="Times New Roman" w:cs="Times New Roman"/>
          <w:b/>
          <w:bCs/>
          <w:kern w:val="0"/>
          <w:sz w:val="24"/>
          <w:szCs w:val="24"/>
          <w:lang w:val="de-DE"/>
          <w14:ligatures w14:val="none"/>
        </w:rPr>
        <w:t xml:space="preserve"> thanh toán.</w:t>
      </w:r>
    </w:p>
    <w:p w14:paraId="4007A0D1" w14:textId="746A585A" w:rsidR="00FA5F77" w:rsidRPr="00394A03" w:rsidRDefault="00FA5F77" w:rsidP="00EF34ED">
      <w:pPr>
        <w:spacing w:after="150" w:line="360" w:lineRule="auto"/>
        <w:rPr>
          <w:rFonts w:eastAsia="Times New Roman" w:cs="Times New Roman"/>
          <w:kern w:val="0"/>
          <w:sz w:val="24"/>
          <w:szCs w:val="24"/>
          <w:lang w:val="de-DE"/>
          <w14:ligatures w14:val="none"/>
        </w:rPr>
      </w:pPr>
      <w:r w:rsidRPr="00394A03">
        <w:rPr>
          <w:rFonts w:eastAsia="Times New Roman" w:cs="Times New Roman"/>
          <w:kern w:val="0"/>
          <w:sz w:val="24"/>
          <w:szCs w:val="24"/>
          <w:lang w:val="de-DE"/>
          <w14:ligatures w14:val="none"/>
        </w:rPr>
        <w:t>- Hình thức thanh toán: chuyển khoản.</w:t>
      </w:r>
    </w:p>
    <w:p w14:paraId="7983D02E" w14:textId="24952DE1" w:rsidR="001A28FC" w:rsidRPr="00831FA6" w:rsidRDefault="00FA5F77" w:rsidP="001A28FC">
      <w:pPr>
        <w:spacing w:before="60"/>
        <w:jc w:val="both"/>
        <w:rPr>
          <w:szCs w:val="26"/>
          <w:lang w:val="vi-VN"/>
        </w:rPr>
      </w:pPr>
      <w:r w:rsidRPr="003171B5">
        <w:rPr>
          <w:rFonts w:eastAsia="Times New Roman" w:cs="Times New Roman"/>
          <w:kern w:val="0"/>
          <w:sz w:val="24"/>
          <w:szCs w:val="24"/>
          <w14:ligatures w14:val="none"/>
        </w:rPr>
        <w:t>- T</w:t>
      </w:r>
      <w:r w:rsidR="007177B2" w:rsidRPr="003171B5">
        <w:rPr>
          <w:rFonts w:eastAsia="Times New Roman" w:cs="Times New Roman"/>
          <w:kern w:val="0"/>
          <w:sz w:val="24"/>
          <w:szCs w:val="24"/>
          <w14:ligatures w14:val="none"/>
        </w:rPr>
        <w:t>iến độ</w:t>
      </w:r>
      <w:r w:rsidRPr="003171B5">
        <w:rPr>
          <w:rFonts w:eastAsia="Times New Roman" w:cs="Times New Roman"/>
          <w:kern w:val="0"/>
          <w:sz w:val="24"/>
          <w:szCs w:val="24"/>
          <w14:ligatures w14:val="none"/>
        </w:rPr>
        <w:t xml:space="preserve"> thanh toán:</w:t>
      </w:r>
      <w:r w:rsidR="001A28FC">
        <w:rPr>
          <w:rFonts w:eastAsia="Times New Roman" w:cs="Times New Roman"/>
          <w:kern w:val="0"/>
          <w:sz w:val="24"/>
          <w:szCs w:val="24"/>
          <w14:ligatures w14:val="none"/>
        </w:rPr>
        <w:t xml:space="preserve"> </w:t>
      </w:r>
      <w:r w:rsidR="001A28FC" w:rsidRPr="00831FA6">
        <w:rPr>
          <w:szCs w:val="26"/>
          <w:lang w:val="vi-VN"/>
        </w:rPr>
        <w:t>Trong vòng 0</w:t>
      </w:r>
      <w:r w:rsidR="001A28FC" w:rsidRPr="00831FA6">
        <w:rPr>
          <w:szCs w:val="26"/>
          <w:lang w:val="fr-FR"/>
        </w:rPr>
        <w:t>3</w:t>
      </w:r>
      <w:r w:rsidR="001A28FC" w:rsidRPr="00831FA6">
        <w:rPr>
          <w:szCs w:val="26"/>
          <w:lang w:val="vi-VN"/>
        </w:rPr>
        <w:t xml:space="preserve"> ngày kể từ ngày hợp đồng </w:t>
      </w:r>
      <w:r w:rsidR="001A28FC">
        <w:rPr>
          <w:szCs w:val="26"/>
        </w:rPr>
        <w:t>này</w:t>
      </w:r>
      <w:r w:rsidR="001A28FC" w:rsidRPr="00831FA6">
        <w:rPr>
          <w:szCs w:val="26"/>
          <w:lang w:val="vi-VN"/>
        </w:rPr>
        <w:t xml:space="preserve"> được ký kết</w:t>
      </w:r>
      <w:r w:rsidR="001A28FC" w:rsidRPr="00831FA6">
        <w:rPr>
          <w:szCs w:val="26"/>
          <w:lang w:val="fr-FR"/>
        </w:rPr>
        <w:t>,</w:t>
      </w:r>
      <w:r w:rsidR="001A28FC" w:rsidRPr="00831FA6">
        <w:rPr>
          <w:szCs w:val="26"/>
          <w:lang w:val="vi-VN"/>
        </w:rPr>
        <w:t xml:space="preserve"> </w:t>
      </w:r>
      <w:r w:rsidR="001A28FC">
        <w:rPr>
          <w:szCs w:val="26"/>
        </w:rPr>
        <w:t>Bên A</w:t>
      </w:r>
      <w:r w:rsidR="001A28FC" w:rsidRPr="00831FA6">
        <w:rPr>
          <w:szCs w:val="26"/>
          <w:lang w:val="vi-VN"/>
        </w:rPr>
        <w:t xml:space="preserve"> phải thanh toán toàn bộ số tiền mua tài sản sau khi trừ đi khoản tiền đặt cọc </w:t>
      </w:r>
      <w:r w:rsidR="001A28FC">
        <w:rPr>
          <w:szCs w:val="26"/>
        </w:rPr>
        <w:t xml:space="preserve">là tiền đặt trước khi tham gia đấu giá chuyển thành </w:t>
      </w:r>
      <w:r w:rsidR="001A28FC" w:rsidRPr="00831FA6">
        <w:rPr>
          <w:szCs w:val="26"/>
          <w:lang w:val="vi-VN"/>
        </w:rPr>
        <w:t xml:space="preserve">cho </w:t>
      </w:r>
      <w:r w:rsidR="001A28FC">
        <w:rPr>
          <w:color w:val="000000"/>
          <w:szCs w:val="26"/>
          <w:lang w:val="pt-BR"/>
        </w:rPr>
        <w:t>Bên B</w:t>
      </w:r>
      <w:r w:rsidR="001A28FC" w:rsidRPr="00831FA6">
        <w:rPr>
          <w:szCs w:val="26"/>
          <w:lang w:val="vi-VN"/>
        </w:rPr>
        <w:t>.</w:t>
      </w:r>
    </w:p>
    <w:p w14:paraId="2ECC5BCC" w14:textId="4EFA8F78" w:rsidR="00FA5F77" w:rsidRPr="003171B5" w:rsidRDefault="001A28FC" w:rsidP="001A28FC">
      <w:pPr>
        <w:spacing w:after="150" w:line="360" w:lineRule="auto"/>
        <w:rPr>
          <w:rFonts w:eastAsia="Times New Roman" w:cs="Times New Roman"/>
          <w:kern w:val="0"/>
          <w:sz w:val="24"/>
          <w:szCs w:val="24"/>
          <w14:ligatures w14:val="none"/>
        </w:rPr>
      </w:pPr>
      <w:r w:rsidRPr="00831FA6">
        <w:rPr>
          <w:szCs w:val="26"/>
          <w:lang w:val="vi-VN"/>
        </w:rPr>
        <w:t xml:space="preserve">Nếu </w:t>
      </w:r>
      <w:r>
        <w:rPr>
          <w:szCs w:val="26"/>
        </w:rPr>
        <w:t>Bên A</w:t>
      </w:r>
      <w:r w:rsidRPr="00831FA6">
        <w:rPr>
          <w:szCs w:val="26"/>
          <w:lang w:val="vi-VN"/>
        </w:rPr>
        <w:t xml:space="preserve"> không thanh toán tiền mua tài sản đúng thời gian quy định thì coi như vi phạm hợp đồng và không được nhận lại tiền đặt cọc là tiền đặt trước chuyển thành. Trong trường hợp này, </w:t>
      </w:r>
      <w:r>
        <w:rPr>
          <w:color w:val="000000"/>
          <w:szCs w:val="26"/>
          <w:lang w:val="pt-BR"/>
        </w:rPr>
        <w:t>Bên B</w:t>
      </w:r>
      <w:r w:rsidRPr="00831FA6">
        <w:rPr>
          <w:color w:val="000000"/>
          <w:szCs w:val="26"/>
          <w:lang w:val="pt-BR"/>
        </w:rPr>
        <w:t xml:space="preserve"> được quyền đơn phương hủy bỏ hợp đồng mua bán tài sản đấu giá và có quyền đàm phán, ký kết hợp đồng mua bán tài sản đấu giá với một trong những người tham gia đấu giá khác.</w:t>
      </w:r>
    </w:p>
    <w:p w14:paraId="7ABF8B5D" w14:textId="5C1BDA5F" w:rsidR="001A28FC" w:rsidRPr="003171B5" w:rsidRDefault="001A28FC" w:rsidP="001A28FC">
      <w:pPr>
        <w:spacing w:after="150" w:line="240" w:lineRule="auto"/>
        <w:rPr>
          <w:rFonts w:eastAsia="Times New Roman" w:cs="Times New Roman"/>
          <w:kern w:val="0"/>
          <w:sz w:val="24"/>
          <w:szCs w:val="24"/>
          <w14:ligatures w14:val="none"/>
        </w:rPr>
      </w:pPr>
      <w:r w:rsidRPr="003171B5">
        <w:rPr>
          <w:rFonts w:eastAsia="Times New Roman" w:cs="Times New Roman"/>
          <w:b/>
          <w:bCs/>
          <w:kern w:val="0"/>
          <w:sz w:val="24"/>
          <w:szCs w:val="24"/>
          <w14:ligatures w14:val="none"/>
        </w:rPr>
        <w:t xml:space="preserve">ĐIỀU </w:t>
      </w:r>
      <w:r>
        <w:rPr>
          <w:rFonts w:eastAsia="Times New Roman" w:cs="Times New Roman"/>
          <w:b/>
          <w:bCs/>
          <w:kern w:val="0"/>
          <w:sz w:val="24"/>
          <w:szCs w:val="24"/>
          <w14:ligatures w14:val="none"/>
        </w:rPr>
        <w:t>3</w:t>
      </w:r>
      <w:r w:rsidRPr="003171B5">
        <w:rPr>
          <w:rFonts w:eastAsia="Times New Roman" w:cs="Times New Roman"/>
          <w:b/>
          <w:bCs/>
          <w:kern w:val="0"/>
          <w:sz w:val="24"/>
          <w:szCs w:val="24"/>
          <w14:ligatures w14:val="none"/>
        </w:rPr>
        <w:t xml:space="preserve">. </w:t>
      </w:r>
      <w:r>
        <w:rPr>
          <w:rFonts w:eastAsia="Times New Roman" w:cs="Times New Roman"/>
          <w:b/>
          <w:bCs/>
          <w:kern w:val="0"/>
          <w:sz w:val="24"/>
          <w:szCs w:val="24"/>
          <w14:ligatures w14:val="none"/>
        </w:rPr>
        <w:t>ĐẶT CỌC ĐẢM BẢO THỰC HIỆN HỢP ĐỒNG.</w:t>
      </w:r>
    </w:p>
    <w:p w14:paraId="40B78334" w14:textId="1E3E52F6" w:rsidR="001A28FC" w:rsidRPr="00831FA6" w:rsidRDefault="001A28FC" w:rsidP="001A28FC">
      <w:pPr>
        <w:spacing w:before="60"/>
        <w:ind w:firstLine="709"/>
        <w:jc w:val="both"/>
        <w:rPr>
          <w:szCs w:val="26"/>
          <w:lang w:val="pt-BR"/>
        </w:rPr>
      </w:pPr>
      <w:r>
        <w:rPr>
          <w:szCs w:val="26"/>
          <w:lang w:val="pt-BR"/>
        </w:rPr>
        <w:t>Bên A</w:t>
      </w:r>
      <w:r w:rsidRPr="00831FA6">
        <w:rPr>
          <w:szCs w:val="26"/>
          <w:lang w:val="pt-BR"/>
        </w:rPr>
        <w:t xml:space="preserve"> phải nộp cho </w:t>
      </w:r>
      <w:r>
        <w:rPr>
          <w:color w:val="000000"/>
          <w:szCs w:val="26"/>
          <w:lang w:val="pt-BR"/>
        </w:rPr>
        <w:t>Bên B</w:t>
      </w:r>
      <w:r w:rsidRPr="00831FA6">
        <w:rPr>
          <w:szCs w:val="26"/>
          <w:lang w:val="pt-BR"/>
        </w:rPr>
        <w:t xml:space="preserve"> một khoản tiền là </w:t>
      </w:r>
      <w:r w:rsidRPr="00831FA6">
        <w:rPr>
          <w:b/>
          <w:bCs/>
          <w:szCs w:val="26"/>
          <w:lang w:val="pt-BR"/>
        </w:rPr>
        <w:t>300.000.000đ</w:t>
      </w:r>
      <w:r w:rsidRPr="00831FA6">
        <w:rPr>
          <w:szCs w:val="26"/>
          <w:lang w:val="pt-BR"/>
        </w:rPr>
        <w:t xml:space="preserve"> (Ba trăm triệu đồng) làm tiền đặt cọc đảm bảo thực hiện hợp đồng </w:t>
      </w:r>
      <w:r>
        <w:rPr>
          <w:szCs w:val="26"/>
          <w:lang w:val="pt-BR"/>
        </w:rPr>
        <w:t>cùng</w:t>
      </w:r>
      <w:r w:rsidRPr="00831FA6">
        <w:rPr>
          <w:szCs w:val="26"/>
          <w:lang w:val="pt-BR"/>
        </w:rPr>
        <w:t xml:space="preserve"> với việc thanh toán tiền mua tài sản. Khoản tiền này được sử dụng để đảm bảo </w:t>
      </w:r>
      <w:r>
        <w:rPr>
          <w:szCs w:val="26"/>
          <w:lang w:val="pt-BR"/>
        </w:rPr>
        <w:t>Bên A</w:t>
      </w:r>
      <w:r w:rsidRPr="00831FA6">
        <w:rPr>
          <w:szCs w:val="26"/>
          <w:lang w:val="pt-BR"/>
        </w:rPr>
        <w:t xml:space="preserve"> sẽ thực hiện việc tháo dỡ, thu hồi vật tư, phá tường, dọn vệ sinh nền nhà xưởng, vận chuyển vật tư và phế thải ra khỏi khu công nghiệp đúng quy định. Trường hợp </w:t>
      </w:r>
      <w:r>
        <w:rPr>
          <w:szCs w:val="26"/>
          <w:lang w:val="pt-BR"/>
        </w:rPr>
        <w:t>Bên A</w:t>
      </w:r>
      <w:r w:rsidRPr="00831FA6">
        <w:rPr>
          <w:szCs w:val="26"/>
          <w:lang w:val="pt-BR"/>
        </w:rPr>
        <w:t xml:space="preserve"> không thực hiện trách nhiệm của mình đúng quy định về chất lượng và thời gian thì </w:t>
      </w:r>
      <w:r>
        <w:rPr>
          <w:color w:val="000000"/>
          <w:szCs w:val="26"/>
          <w:lang w:val="pt-BR"/>
        </w:rPr>
        <w:t>Bên B</w:t>
      </w:r>
      <w:r w:rsidRPr="00831FA6">
        <w:rPr>
          <w:szCs w:val="26"/>
          <w:lang w:val="pt-BR"/>
        </w:rPr>
        <w:t xml:space="preserve"> có quyền sử dụng toàn bộ số tiền đặt cọc đảm bảo thực hiện hợp đồng </w:t>
      </w:r>
      <w:r>
        <w:rPr>
          <w:szCs w:val="26"/>
          <w:lang w:val="pt-BR"/>
        </w:rPr>
        <w:t>này</w:t>
      </w:r>
      <w:r w:rsidRPr="00831FA6">
        <w:rPr>
          <w:szCs w:val="26"/>
          <w:lang w:val="pt-BR"/>
        </w:rPr>
        <w:t xml:space="preserve"> để thực hiện nốt trách nhiệm của </w:t>
      </w:r>
      <w:r>
        <w:rPr>
          <w:szCs w:val="26"/>
          <w:lang w:val="pt-BR"/>
        </w:rPr>
        <w:t>Bên A</w:t>
      </w:r>
      <w:r w:rsidRPr="00831FA6">
        <w:rPr>
          <w:szCs w:val="26"/>
          <w:lang w:val="pt-BR"/>
        </w:rPr>
        <w:t xml:space="preserve"> mà không trả lại cho </w:t>
      </w:r>
      <w:r w:rsidR="00FC6DC0">
        <w:rPr>
          <w:szCs w:val="26"/>
          <w:lang w:val="pt-BR"/>
        </w:rPr>
        <w:t>Bên A</w:t>
      </w:r>
      <w:r w:rsidRPr="00831FA6">
        <w:rPr>
          <w:szCs w:val="26"/>
          <w:lang w:val="pt-BR"/>
        </w:rPr>
        <w:t xml:space="preserve">. </w:t>
      </w:r>
      <w:r w:rsidR="00FC6DC0">
        <w:rPr>
          <w:szCs w:val="26"/>
          <w:lang w:val="pt-BR"/>
        </w:rPr>
        <w:t>Bên A</w:t>
      </w:r>
      <w:r w:rsidRPr="00831FA6">
        <w:rPr>
          <w:szCs w:val="26"/>
          <w:lang w:val="pt-BR"/>
        </w:rPr>
        <w:t xml:space="preserve"> không được đòi lại số tiền đặt cọc đảm bảo thực hiện hợp đồng </w:t>
      </w:r>
      <w:r w:rsidR="00FC6DC0">
        <w:rPr>
          <w:szCs w:val="26"/>
          <w:lang w:val="pt-BR"/>
        </w:rPr>
        <w:t>này</w:t>
      </w:r>
      <w:r w:rsidRPr="00831FA6">
        <w:rPr>
          <w:szCs w:val="26"/>
          <w:lang w:val="pt-BR"/>
        </w:rPr>
        <w:t xml:space="preserve"> hay khiếu nại, khiếu kiện gì </w:t>
      </w:r>
      <w:r w:rsidR="00FC6DC0">
        <w:rPr>
          <w:color w:val="000000"/>
          <w:szCs w:val="26"/>
          <w:lang w:val="pt-BR"/>
        </w:rPr>
        <w:t>Bên B</w:t>
      </w:r>
      <w:r w:rsidRPr="00831FA6">
        <w:rPr>
          <w:szCs w:val="26"/>
          <w:lang w:val="pt-BR"/>
        </w:rPr>
        <w:t>.</w:t>
      </w:r>
    </w:p>
    <w:p w14:paraId="11EC1E88" w14:textId="7A1DE7B2" w:rsidR="003171B5" w:rsidRDefault="001A28FC" w:rsidP="001A28FC">
      <w:pPr>
        <w:spacing w:after="150" w:line="240" w:lineRule="auto"/>
        <w:rPr>
          <w:rFonts w:eastAsia="Times New Roman" w:cs="Times New Roman"/>
          <w:b/>
          <w:bCs/>
          <w:kern w:val="0"/>
          <w:sz w:val="24"/>
          <w:szCs w:val="24"/>
          <w14:ligatures w14:val="none"/>
        </w:rPr>
      </w:pPr>
      <w:r w:rsidRPr="00831FA6">
        <w:rPr>
          <w:szCs w:val="26"/>
          <w:lang w:val="pt-BR"/>
        </w:rPr>
        <w:t xml:space="preserve">Nếu </w:t>
      </w:r>
      <w:r w:rsidR="00FC6DC0">
        <w:rPr>
          <w:szCs w:val="26"/>
          <w:lang w:val="pt-BR"/>
        </w:rPr>
        <w:t>Bên A</w:t>
      </w:r>
      <w:r w:rsidRPr="00831FA6">
        <w:rPr>
          <w:szCs w:val="26"/>
          <w:lang w:val="pt-BR"/>
        </w:rPr>
        <w:t xml:space="preserve"> không nộp tiền đặt cọc đảm bảo thực hiện hợp đồng đúng quy định thì coi như </w:t>
      </w:r>
      <w:r w:rsidR="00FC6DC0">
        <w:rPr>
          <w:szCs w:val="26"/>
          <w:lang w:val="pt-BR"/>
        </w:rPr>
        <w:t>Bên A</w:t>
      </w:r>
      <w:r w:rsidRPr="00831FA6">
        <w:rPr>
          <w:szCs w:val="26"/>
          <w:lang w:val="pt-BR"/>
        </w:rPr>
        <w:t xml:space="preserve"> vi phạm hợp đồng, từ chối mua tài sản. Trong trường hợp này, </w:t>
      </w:r>
      <w:r w:rsidR="00FC6DC0">
        <w:rPr>
          <w:color w:val="000000"/>
          <w:szCs w:val="26"/>
          <w:lang w:val="pt-BR"/>
        </w:rPr>
        <w:t>Bên B</w:t>
      </w:r>
      <w:r w:rsidRPr="00831FA6">
        <w:rPr>
          <w:szCs w:val="26"/>
          <w:lang w:val="pt-BR"/>
        </w:rPr>
        <w:t xml:space="preserve"> sẽ được toàn quyền xử lý như trường hợp không nộp đủ tiền mua tài sản quy định tại Điều </w:t>
      </w:r>
      <w:r w:rsidR="00FC6DC0">
        <w:rPr>
          <w:szCs w:val="26"/>
          <w:lang w:val="pt-BR"/>
        </w:rPr>
        <w:t>2 Hợp đồng này</w:t>
      </w:r>
      <w:r w:rsidRPr="00831FA6">
        <w:rPr>
          <w:szCs w:val="26"/>
          <w:lang w:val="pt-BR"/>
        </w:rPr>
        <w:t>.</w:t>
      </w:r>
    </w:p>
    <w:p w14:paraId="0E035CBF" w14:textId="298F781F" w:rsidR="00F25395" w:rsidRPr="003171B5" w:rsidRDefault="00F25395" w:rsidP="00F25395">
      <w:pPr>
        <w:spacing w:after="150" w:line="240" w:lineRule="auto"/>
        <w:rPr>
          <w:rFonts w:eastAsia="Times New Roman" w:cs="Times New Roman"/>
          <w:kern w:val="0"/>
          <w:sz w:val="24"/>
          <w:szCs w:val="24"/>
          <w14:ligatures w14:val="none"/>
        </w:rPr>
      </w:pPr>
      <w:r w:rsidRPr="003171B5">
        <w:rPr>
          <w:rFonts w:eastAsia="Times New Roman" w:cs="Times New Roman"/>
          <w:b/>
          <w:bCs/>
          <w:kern w:val="0"/>
          <w:sz w:val="24"/>
          <w:szCs w:val="24"/>
          <w14:ligatures w14:val="none"/>
        </w:rPr>
        <w:lastRenderedPageBreak/>
        <w:t xml:space="preserve">ĐIỀU </w:t>
      </w:r>
      <w:r w:rsidR="00FC6DC0">
        <w:rPr>
          <w:rFonts w:eastAsia="Times New Roman" w:cs="Times New Roman"/>
          <w:b/>
          <w:bCs/>
          <w:kern w:val="0"/>
          <w:sz w:val="24"/>
          <w:szCs w:val="24"/>
          <w14:ligatures w14:val="none"/>
        </w:rPr>
        <w:t>4</w:t>
      </w:r>
      <w:r w:rsidRPr="003171B5">
        <w:rPr>
          <w:rFonts w:eastAsia="Times New Roman" w:cs="Times New Roman"/>
          <w:b/>
          <w:bCs/>
          <w:kern w:val="0"/>
          <w:sz w:val="24"/>
          <w:szCs w:val="24"/>
          <w14:ligatures w14:val="none"/>
        </w:rPr>
        <w:t xml:space="preserve">. </w:t>
      </w:r>
      <w:r w:rsidR="00411BC3" w:rsidRPr="003171B5">
        <w:rPr>
          <w:b/>
          <w:bCs/>
          <w:sz w:val="24"/>
          <w:szCs w:val="24"/>
        </w:rPr>
        <w:t>TIẾN ĐỘ THỰC HIỆN CÔNG VIỆC</w:t>
      </w:r>
    </w:p>
    <w:p w14:paraId="6931C66E" w14:textId="77777777" w:rsidR="00FC6DC0" w:rsidRDefault="00411BC3" w:rsidP="00FC6DC0">
      <w:pPr>
        <w:pStyle w:val="ListParagraph"/>
        <w:numPr>
          <w:ilvl w:val="1"/>
          <w:numId w:val="33"/>
        </w:numPr>
        <w:tabs>
          <w:tab w:val="left" w:pos="567"/>
        </w:tabs>
        <w:spacing w:after="0" w:line="360" w:lineRule="auto"/>
        <w:jc w:val="both"/>
        <w:rPr>
          <w:sz w:val="24"/>
          <w:szCs w:val="24"/>
        </w:rPr>
      </w:pPr>
      <w:r w:rsidRPr="00FC6DC0">
        <w:rPr>
          <w:sz w:val="24"/>
          <w:szCs w:val="24"/>
        </w:rPr>
        <w:t>Thời gian bắt đầu và hoàn tất công việc theo Thỏa Thuận Hợp Đồng như sau:</w:t>
      </w:r>
    </w:p>
    <w:p w14:paraId="2F23E6BB" w14:textId="77777777" w:rsidR="00FC6DC0" w:rsidRDefault="00411BC3" w:rsidP="00FC6DC0">
      <w:pPr>
        <w:pStyle w:val="ListParagraph"/>
        <w:numPr>
          <w:ilvl w:val="1"/>
          <w:numId w:val="33"/>
        </w:numPr>
        <w:tabs>
          <w:tab w:val="left" w:pos="567"/>
        </w:tabs>
        <w:spacing w:after="0" w:line="360" w:lineRule="auto"/>
        <w:jc w:val="both"/>
        <w:rPr>
          <w:sz w:val="24"/>
          <w:szCs w:val="24"/>
        </w:rPr>
      </w:pPr>
      <w:r w:rsidRPr="00FC6DC0">
        <w:rPr>
          <w:sz w:val="24"/>
          <w:szCs w:val="24"/>
        </w:rPr>
        <w:t>Ngày bắt đầu</w:t>
      </w:r>
      <w:r w:rsidRPr="00FC6DC0">
        <w:rPr>
          <w:sz w:val="24"/>
          <w:szCs w:val="24"/>
        </w:rPr>
        <w:tab/>
        <w:t xml:space="preserve">:  </w:t>
      </w:r>
      <w:r w:rsidR="00472623" w:rsidRPr="00FC6DC0">
        <w:rPr>
          <w:sz w:val="24"/>
          <w:szCs w:val="24"/>
        </w:rPr>
        <w:t>Ngày ……./……../……….</w:t>
      </w:r>
      <w:r w:rsidRPr="00FC6DC0">
        <w:rPr>
          <w:sz w:val="24"/>
          <w:szCs w:val="24"/>
        </w:rPr>
        <w:t>;</w:t>
      </w:r>
    </w:p>
    <w:p w14:paraId="4A097E68" w14:textId="77777777" w:rsidR="00FC6DC0" w:rsidRPr="00FC6DC0" w:rsidRDefault="00411BC3" w:rsidP="00FC6DC0">
      <w:pPr>
        <w:pStyle w:val="ListParagraph"/>
        <w:numPr>
          <w:ilvl w:val="1"/>
          <w:numId w:val="33"/>
        </w:numPr>
        <w:tabs>
          <w:tab w:val="left" w:pos="567"/>
        </w:tabs>
        <w:spacing w:after="0" w:line="360" w:lineRule="auto"/>
        <w:jc w:val="both"/>
        <w:rPr>
          <w:sz w:val="24"/>
          <w:szCs w:val="24"/>
        </w:rPr>
      </w:pPr>
      <w:r w:rsidRPr="00FC6DC0">
        <w:rPr>
          <w:sz w:val="24"/>
          <w:szCs w:val="24"/>
          <w:lang w:val="vi-VN"/>
        </w:rPr>
        <w:t xml:space="preserve">Ngày hoàn tất </w:t>
      </w:r>
      <w:r w:rsidRPr="00FC6DC0">
        <w:rPr>
          <w:sz w:val="24"/>
          <w:szCs w:val="24"/>
          <w:lang w:val="vi-VN"/>
        </w:rPr>
        <w:tab/>
        <w:t xml:space="preserve">: Ngày </w:t>
      </w:r>
      <w:r w:rsidRPr="00FC6DC0">
        <w:rPr>
          <w:sz w:val="24"/>
          <w:szCs w:val="24"/>
          <w:lang w:val="en-GB"/>
        </w:rPr>
        <w:t>……./………/………</w:t>
      </w:r>
    </w:p>
    <w:p w14:paraId="14B446CA" w14:textId="77777777" w:rsidR="00FC6DC0" w:rsidRPr="00FC6DC0" w:rsidRDefault="007E3568" w:rsidP="00FC6DC0">
      <w:pPr>
        <w:pStyle w:val="ListParagraph"/>
        <w:numPr>
          <w:ilvl w:val="1"/>
          <w:numId w:val="33"/>
        </w:numPr>
        <w:tabs>
          <w:tab w:val="left" w:pos="567"/>
        </w:tabs>
        <w:spacing w:after="0" w:line="360" w:lineRule="auto"/>
        <w:jc w:val="both"/>
        <w:rPr>
          <w:sz w:val="24"/>
          <w:szCs w:val="24"/>
        </w:rPr>
      </w:pPr>
      <w:r w:rsidRPr="00FC6DC0">
        <w:rPr>
          <w:color w:val="000000"/>
          <w:sz w:val="24"/>
          <w:szCs w:val="24"/>
        </w:rPr>
        <w:t>Tiến độ</w:t>
      </w:r>
      <w:r w:rsidR="00411BC3" w:rsidRPr="00FC6DC0">
        <w:rPr>
          <w:color w:val="000000"/>
          <w:sz w:val="24"/>
          <w:szCs w:val="24"/>
          <w:lang w:val="vi-VN"/>
        </w:rPr>
        <w:t xml:space="preserve"> </w:t>
      </w:r>
      <w:r w:rsidR="00411BC3" w:rsidRPr="00FC6DC0">
        <w:rPr>
          <w:color w:val="000000"/>
          <w:sz w:val="24"/>
          <w:szCs w:val="24"/>
          <w:lang w:val="en-GB"/>
        </w:rPr>
        <w:t xml:space="preserve">chỉ </w:t>
      </w:r>
      <w:r w:rsidR="00411BC3" w:rsidRPr="00FC6DC0">
        <w:rPr>
          <w:color w:val="000000"/>
          <w:sz w:val="24"/>
          <w:szCs w:val="24"/>
          <w:lang w:val="vi-VN"/>
        </w:rPr>
        <w:t>có thể được điều chỉnh theo yêu cầu</w:t>
      </w:r>
      <w:r w:rsidR="00411BC3" w:rsidRPr="00FC6DC0">
        <w:rPr>
          <w:color w:val="000000"/>
          <w:sz w:val="24"/>
          <w:szCs w:val="24"/>
        </w:rPr>
        <w:t>/ xác nhận</w:t>
      </w:r>
      <w:r w:rsidR="00411BC3" w:rsidRPr="00FC6DC0">
        <w:rPr>
          <w:color w:val="000000"/>
          <w:sz w:val="24"/>
          <w:szCs w:val="24"/>
          <w:lang w:val="vi-VN"/>
        </w:rPr>
        <w:t xml:space="preserve"> của Bên </w:t>
      </w:r>
      <w:r w:rsidRPr="00FC6DC0">
        <w:rPr>
          <w:color w:val="000000"/>
          <w:sz w:val="24"/>
          <w:szCs w:val="24"/>
        </w:rPr>
        <w:t>B.</w:t>
      </w:r>
    </w:p>
    <w:p w14:paraId="2E0AD432" w14:textId="02ABD26D" w:rsidR="007E3568" w:rsidRPr="00FC6DC0" w:rsidRDefault="007E3568" w:rsidP="00FC6DC0">
      <w:pPr>
        <w:pStyle w:val="ListParagraph"/>
        <w:numPr>
          <w:ilvl w:val="1"/>
          <w:numId w:val="33"/>
        </w:numPr>
        <w:tabs>
          <w:tab w:val="left" w:pos="567"/>
        </w:tabs>
        <w:spacing w:after="0" w:line="360" w:lineRule="auto"/>
        <w:jc w:val="both"/>
        <w:rPr>
          <w:sz w:val="24"/>
          <w:szCs w:val="24"/>
        </w:rPr>
      </w:pPr>
      <w:r w:rsidRPr="00FC6DC0">
        <w:rPr>
          <w:sz w:val="24"/>
          <w:szCs w:val="24"/>
          <w:lang w:val="vi-VN"/>
        </w:rPr>
        <w:t xml:space="preserve">Bên </w:t>
      </w:r>
      <w:r w:rsidR="00472623" w:rsidRPr="00FC6DC0">
        <w:rPr>
          <w:sz w:val="24"/>
          <w:szCs w:val="24"/>
          <w:lang w:val="vi-VN"/>
        </w:rPr>
        <w:t>A</w:t>
      </w:r>
      <w:r w:rsidRPr="00FC6DC0">
        <w:rPr>
          <w:sz w:val="24"/>
          <w:szCs w:val="24"/>
          <w:lang w:val="vi-VN"/>
        </w:rPr>
        <w:t xml:space="preserve"> được quyền yêu cầu Bên </w:t>
      </w:r>
      <w:r w:rsidR="00472623" w:rsidRPr="00FC6DC0">
        <w:rPr>
          <w:sz w:val="24"/>
          <w:szCs w:val="24"/>
          <w:lang w:val="vi-VN"/>
        </w:rPr>
        <w:t>B</w:t>
      </w:r>
      <w:r w:rsidRPr="00FC6DC0">
        <w:rPr>
          <w:sz w:val="24"/>
          <w:szCs w:val="24"/>
          <w:lang w:val="vi-VN"/>
        </w:rPr>
        <w:t xml:space="preserve"> gia hạn thời gian hoàn thành Công Việc nếu xảy ra Sự Kiện Bất Khả Kháng;</w:t>
      </w:r>
    </w:p>
    <w:p w14:paraId="2B8EA6F9" w14:textId="6DD00EB9" w:rsidR="00947C05" w:rsidRPr="003171B5" w:rsidRDefault="00947C05" w:rsidP="00947C05">
      <w:pPr>
        <w:pStyle w:val="Heading2"/>
        <w:rPr>
          <w:rFonts w:ascii="Times New Roman" w:hAnsi="Times New Roman" w:cs="Times New Roman"/>
          <w:b/>
          <w:bCs/>
          <w:caps/>
          <w:color w:val="auto"/>
          <w:kern w:val="32"/>
          <w:sz w:val="24"/>
          <w:szCs w:val="24"/>
          <w:lang w:val="vi-VN"/>
        </w:rPr>
      </w:pPr>
      <w:bookmarkStart w:id="2" w:name="_Toc82529526"/>
      <w:bookmarkStart w:id="3" w:name="_Toc82530805"/>
      <w:bookmarkStart w:id="4" w:name="_Toc82530984"/>
      <w:bookmarkStart w:id="5" w:name="_Toc82531137"/>
      <w:bookmarkStart w:id="6" w:name="_Toc82619173"/>
      <w:bookmarkStart w:id="7" w:name="_Toc269221378"/>
      <w:bookmarkStart w:id="8" w:name="_Toc269221793"/>
      <w:bookmarkStart w:id="9" w:name="_Toc272318681"/>
      <w:bookmarkStart w:id="10" w:name="_Toc272842173"/>
      <w:bookmarkStart w:id="11" w:name="_Toc273003016"/>
      <w:bookmarkStart w:id="12" w:name="_Toc273427138"/>
      <w:bookmarkStart w:id="13" w:name="_Toc283298432"/>
      <w:bookmarkStart w:id="14" w:name="_Toc283735882"/>
      <w:bookmarkStart w:id="15" w:name="_Toc283736561"/>
      <w:bookmarkStart w:id="16" w:name="_Toc283736680"/>
      <w:r w:rsidRPr="003171B5">
        <w:rPr>
          <w:rFonts w:ascii="Times New Roman" w:hAnsi="Times New Roman" w:cs="Times New Roman"/>
          <w:b/>
          <w:bCs/>
          <w:caps/>
          <w:color w:val="auto"/>
          <w:kern w:val="32"/>
          <w:sz w:val="24"/>
          <w:szCs w:val="24"/>
          <w:lang w:val="vi-VN"/>
        </w:rPr>
        <w:t xml:space="preserve">ĐIỀU </w:t>
      </w:r>
      <w:r w:rsidR="00FC6DC0">
        <w:rPr>
          <w:rFonts w:ascii="Times New Roman" w:hAnsi="Times New Roman" w:cs="Times New Roman"/>
          <w:b/>
          <w:bCs/>
          <w:caps/>
          <w:color w:val="auto"/>
          <w:kern w:val="32"/>
          <w:sz w:val="24"/>
          <w:szCs w:val="24"/>
        </w:rPr>
        <w:t>5</w:t>
      </w:r>
      <w:r w:rsidRPr="003171B5">
        <w:rPr>
          <w:rFonts w:ascii="Times New Roman" w:hAnsi="Times New Roman" w:cs="Times New Roman"/>
          <w:b/>
          <w:bCs/>
          <w:caps/>
          <w:color w:val="auto"/>
          <w:kern w:val="32"/>
          <w:sz w:val="24"/>
          <w:szCs w:val="24"/>
          <w:lang w:val="vi-VN"/>
        </w:rPr>
        <w:t>. YÊU CẦU VỀ CHẤT LƯỢNG, NGHIỆM THU, BÀN GIAO</w:t>
      </w:r>
      <w:bookmarkEnd w:id="2"/>
      <w:bookmarkEnd w:id="3"/>
      <w:bookmarkEnd w:id="4"/>
      <w:bookmarkEnd w:id="5"/>
      <w:bookmarkEnd w:id="6"/>
      <w:r w:rsidRPr="003171B5">
        <w:rPr>
          <w:rFonts w:ascii="Times New Roman" w:hAnsi="Times New Roman" w:cs="Times New Roman"/>
          <w:b/>
          <w:bCs/>
          <w:caps/>
          <w:color w:val="auto"/>
          <w:kern w:val="32"/>
          <w:sz w:val="24"/>
          <w:szCs w:val="24"/>
          <w:lang w:val="vi-VN"/>
        </w:rPr>
        <w:t>.</w:t>
      </w:r>
    </w:p>
    <w:p w14:paraId="1AA86C16" w14:textId="4D261B51" w:rsidR="00947C05" w:rsidRPr="003171B5" w:rsidRDefault="00947C05" w:rsidP="00FC6DC0">
      <w:pPr>
        <w:pStyle w:val="ListParagraph"/>
        <w:widowControl w:val="0"/>
        <w:numPr>
          <w:ilvl w:val="1"/>
          <w:numId w:val="34"/>
        </w:numPr>
        <w:tabs>
          <w:tab w:val="left" w:pos="0"/>
          <w:tab w:val="left" w:pos="709"/>
        </w:tabs>
        <w:autoSpaceDE w:val="0"/>
        <w:autoSpaceDN w:val="0"/>
        <w:adjustRightInd w:val="0"/>
        <w:spacing w:after="120" w:line="264" w:lineRule="auto"/>
        <w:contextualSpacing w:val="0"/>
        <w:outlineLvl w:val="2"/>
        <w:rPr>
          <w:rFonts w:cs="Times New Roman"/>
          <w:b/>
          <w:sz w:val="24"/>
          <w:szCs w:val="24"/>
        </w:rPr>
      </w:pPr>
      <w:bookmarkStart w:id="17" w:name="_Toc273003017"/>
      <w:bookmarkStart w:id="18" w:name="_Toc273427139"/>
      <w:bookmarkStart w:id="19" w:name="_Toc82529527"/>
      <w:bookmarkStart w:id="20" w:name="_Toc82530806"/>
      <w:bookmarkStart w:id="21" w:name="_Toc82530985"/>
      <w:bookmarkStart w:id="22" w:name="_Toc82531138"/>
      <w:bookmarkStart w:id="23" w:name="_Toc82531286"/>
      <w:bookmarkStart w:id="24" w:name="_Toc82619174"/>
      <w:bookmarkEnd w:id="7"/>
      <w:bookmarkEnd w:id="8"/>
      <w:bookmarkEnd w:id="9"/>
      <w:bookmarkEnd w:id="10"/>
      <w:bookmarkEnd w:id="11"/>
      <w:bookmarkEnd w:id="12"/>
      <w:bookmarkEnd w:id="13"/>
      <w:bookmarkEnd w:id="14"/>
      <w:bookmarkEnd w:id="15"/>
      <w:bookmarkEnd w:id="16"/>
      <w:r w:rsidRPr="003171B5">
        <w:rPr>
          <w:rFonts w:cs="Times New Roman"/>
          <w:b/>
          <w:sz w:val="24"/>
          <w:szCs w:val="24"/>
        </w:rPr>
        <w:t>Yêu cầu về chất lượng</w:t>
      </w:r>
      <w:bookmarkEnd w:id="17"/>
      <w:bookmarkEnd w:id="18"/>
      <w:bookmarkEnd w:id="19"/>
      <w:bookmarkEnd w:id="20"/>
      <w:bookmarkEnd w:id="21"/>
      <w:bookmarkEnd w:id="22"/>
      <w:bookmarkEnd w:id="23"/>
      <w:bookmarkEnd w:id="24"/>
    </w:p>
    <w:p w14:paraId="4A47425C" w14:textId="211ECE0F" w:rsidR="00947C05" w:rsidRPr="003171B5" w:rsidRDefault="00947C05" w:rsidP="00947C05">
      <w:pPr>
        <w:numPr>
          <w:ilvl w:val="0"/>
          <w:numId w:val="6"/>
        </w:numPr>
        <w:spacing w:after="120" w:line="264" w:lineRule="auto"/>
        <w:ind w:left="720" w:hanging="720"/>
        <w:jc w:val="both"/>
        <w:rPr>
          <w:sz w:val="24"/>
          <w:szCs w:val="24"/>
        </w:rPr>
      </w:pPr>
      <w:bookmarkStart w:id="25" w:name="_Toc273003018"/>
      <w:bookmarkStart w:id="26" w:name="_Toc273427140"/>
      <w:bookmarkStart w:id="27" w:name="_Toc283298433"/>
      <w:bookmarkStart w:id="28" w:name="_Toc283735883"/>
      <w:bookmarkStart w:id="29" w:name="_Toc283736562"/>
      <w:bookmarkStart w:id="30" w:name="_Toc283736681"/>
      <w:r w:rsidRPr="003171B5">
        <w:rPr>
          <w:sz w:val="24"/>
          <w:szCs w:val="24"/>
        </w:rPr>
        <w:t>Bên A chịu trách nhiệm thực hiện Công Việc tháo dỡ và dọn dẹp theo bản vẽ phạm vi tháo dỡ đã được Bên B phê duyệt; đảm bảo chất lượng, an toàn vệ sinh môi trường theo quy định pháp luật hiện hành và yêu cầu của Bên B.</w:t>
      </w:r>
    </w:p>
    <w:p w14:paraId="5AC43B2C" w14:textId="2FD824DB" w:rsidR="00947C05" w:rsidRPr="003171B5" w:rsidRDefault="00947C05" w:rsidP="00947C05">
      <w:pPr>
        <w:numPr>
          <w:ilvl w:val="0"/>
          <w:numId w:val="6"/>
        </w:numPr>
        <w:spacing w:after="120" w:line="264" w:lineRule="auto"/>
        <w:ind w:left="720" w:right="-5" w:hanging="720"/>
        <w:jc w:val="both"/>
        <w:rPr>
          <w:sz w:val="24"/>
          <w:szCs w:val="24"/>
        </w:rPr>
      </w:pPr>
      <w:r w:rsidRPr="003171B5">
        <w:rPr>
          <w:sz w:val="24"/>
          <w:szCs w:val="24"/>
        </w:rPr>
        <w:t>Thiết Bị Thi Công:</w:t>
      </w:r>
    </w:p>
    <w:p w14:paraId="351F004B" w14:textId="422EE3AC" w:rsidR="00947C05" w:rsidRPr="003171B5" w:rsidRDefault="00947C05" w:rsidP="00947C05">
      <w:pPr>
        <w:spacing w:after="120" w:line="264" w:lineRule="auto"/>
        <w:ind w:left="720"/>
        <w:jc w:val="both"/>
        <w:rPr>
          <w:sz w:val="24"/>
          <w:szCs w:val="24"/>
        </w:rPr>
      </w:pPr>
      <w:r w:rsidRPr="003171B5">
        <w:rPr>
          <w:sz w:val="24"/>
          <w:szCs w:val="24"/>
        </w:rPr>
        <w:t>Thiết Bị Thi Công đưa vào Công Trường phải có đầy đủ hồ sơ pháp lý; đảm bảo đã được kiểm định và đạt tiêu chuẩn chất lượng theo quy định của pháp luật, giấy tờ kiểm định còn hiệu lực sử dụng. Những Thiết Bị Thi Công không bảo đảm các yêu cầu trên buộc phải di chuyển khỏi Công Trường.</w:t>
      </w:r>
    </w:p>
    <w:p w14:paraId="015B1A03" w14:textId="77777777" w:rsidR="00947C05" w:rsidRPr="003171B5" w:rsidRDefault="00947C05" w:rsidP="00947C05">
      <w:pPr>
        <w:numPr>
          <w:ilvl w:val="0"/>
          <w:numId w:val="6"/>
        </w:numPr>
        <w:spacing w:after="120" w:line="264" w:lineRule="auto"/>
        <w:ind w:left="720" w:right="-5" w:hanging="720"/>
        <w:jc w:val="both"/>
        <w:rPr>
          <w:sz w:val="24"/>
          <w:szCs w:val="24"/>
        </w:rPr>
      </w:pPr>
      <w:r w:rsidRPr="003171B5">
        <w:rPr>
          <w:sz w:val="24"/>
          <w:szCs w:val="24"/>
        </w:rPr>
        <w:t>Biện pháp thi công</w:t>
      </w:r>
    </w:p>
    <w:p w14:paraId="1F01939F" w14:textId="5259CB2E" w:rsidR="00947C05" w:rsidRPr="003171B5" w:rsidRDefault="00947C05" w:rsidP="00947C05">
      <w:pPr>
        <w:spacing w:after="120" w:line="264" w:lineRule="auto"/>
        <w:ind w:left="720" w:right="-5"/>
        <w:jc w:val="both"/>
        <w:rPr>
          <w:sz w:val="24"/>
          <w:szCs w:val="24"/>
        </w:rPr>
      </w:pPr>
      <w:r w:rsidRPr="003171B5">
        <w:rPr>
          <w:sz w:val="24"/>
          <w:szCs w:val="24"/>
        </w:rPr>
        <w:t>Trong vòng 01</w:t>
      </w:r>
      <w:r w:rsidRPr="003171B5">
        <w:rPr>
          <w:i/>
          <w:sz w:val="24"/>
          <w:szCs w:val="24"/>
        </w:rPr>
        <w:t>(một)</w:t>
      </w:r>
      <w:r w:rsidRPr="003171B5">
        <w:rPr>
          <w:sz w:val="24"/>
          <w:szCs w:val="24"/>
        </w:rPr>
        <w:t xml:space="preserve"> ngày sau khi ký Hợp Đồng, Bên A phải lập và trình cho Bên B biện pháp thi công để Bên B phê duyệt. Biện pháp thi công bao gồm phương án tổ chức thi công, tập kết Vật Tư, sắp xếp Thiết Bị Thi Công tại Công Trường; phải đảm bảo không làm ảnh hưởng đến hoạt động xung quanh; phù hợp với yêu cầu công nghệ, Thiết Bị Thi Công; phù hợp với tiến độ tháo dỡ dọn dẹp và điều kiện thực tế tại Công Trường.</w:t>
      </w:r>
    </w:p>
    <w:p w14:paraId="1A890CE3" w14:textId="5D8E370A" w:rsidR="00947C05" w:rsidRPr="003171B5" w:rsidRDefault="00947C05" w:rsidP="00FC6DC0">
      <w:pPr>
        <w:pStyle w:val="ListParagraph"/>
        <w:widowControl w:val="0"/>
        <w:numPr>
          <w:ilvl w:val="1"/>
          <w:numId w:val="34"/>
        </w:numPr>
        <w:tabs>
          <w:tab w:val="left" w:pos="0"/>
          <w:tab w:val="left" w:pos="709"/>
        </w:tabs>
        <w:autoSpaceDE w:val="0"/>
        <w:autoSpaceDN w:val="0"/>
        <w:adjustRightInd w:val="0"/>
        <w:spacing w:after="120" w:line="264" w:lineRule="auto"/>
        <w:contextualSpacing w:val="0"/>
        <w:outlineLvl w:val="2"/>
        <w:rPr>
          <w:rFonts w:cs="Times New Roman"/>
          <w:sz w:val="24"/>
          <w:szCs w:val="24"/>
        </w:rPr>
      </w:pPr>
      <w:bookmarkStart w:id="31" w:name="_Toc82529528"/>
      <w:bookmarkStart w:id="32" w:name="_Toc82530807"/>
      <w:bookmarkStart w:id="33" w:name="_Toc82530986"/>
      <w:bookmarkStart w:id="34" w:name="_Toc82531139"/>
      <w:bookmarkStart w:id="35" w:name="_Toc82531287"/>
      <w:bookmarkStart w:id="36" w:name="_Toc82619175"/>
      <w:bookmarkEnd w:id="25"/>
      <w:bookmarkEnd w:id="26"/>
      <w:bookmarkEnd w:id="27"/>
      <w:bookmarkEnd w:id="28"/>
      <w:bookmarkEnd w:id="29"/>
      <w:bookmarkEnd w:id="30"/>
      <w:r w:rsidRPr="003171B5">
        <w:rPr>
          <w:rFonts w:cs="Times New Roman"/>
          <w:b/>
          <w:sz w:val="24"/>
          <w:szCs w:val="24"/>
        </w:rPr>
        <w:t>Kiểm tra, giám sát của Bên A</w:t>
      </w:r>
      <w:bookmarkEnd w:id="31"/>
      <w:bookmarkEnd w:id="32"/>
      <w:bookmarkEnd w:id="33"/>
      <w:bookmarkEnd w:id="34"/>
      <w:bookmarkEnd w:id="35"/>
      <w:bookmarkEnd w:id="36"/>
      <w:r w:rsidRPr="003171B5">
        <w:rPr>
          <w:rFonts w:cs="Times New Roman"/>
          <w:b/>
          <w:sz w:val="24"/>
          <w:szCs w:val="24"/>
        </w:rPr>
        <w:tab/>
      </w:r>
      <w:r w:rsidRPr="003171B5">
        <w:rPr>
          <w:rFonts w:cs="Times New Roman"/>
          <w:sz w:val="24"/>
          <w:szCs w:val="24"/>
        </w:rPr>
        <w:tab/>
      </w:r>
    </w:p>
    <w:p w14:paraId="16C02271" w14:textId="76C71F49" w:rsidR="00947C05" w:rsidRPr="003171B5" w:rsidRDefault="00947C05" w:rsidP="00947C05">
      <w:pPr>
        <w:spacing w:after="120" w:line="264" w:lineRule="auto"/>
        <w:ind w:left="720"/>
        <w:jc w:val="both"/>
        <w:rPr>
          <w:sz w:val="24"/>
          <w:szCs w:val="24"/>
        </w:rPr>
      </w:pPr>
      <w:r w:rsidRPr="004037F0">
        <w:rPr>
          <w:sz w:val="24"/>
          <w:szCs w:val="24"/>
        </w:rPr>
        <w:t>Bên B có quyền kiểm tra, giám sát mọi hoạt động của Bên A liên quan đến việc thực hiện Hợp Đồng. Đối với các phần Công Việc sau khi Bên A thực hiện xong mà phần Công Việc đó bị phủ lấp, phá dỡ hoặc đóng gói để lưu kho hoặc vận chuyển đi, thì Bên A phải thông báo cho Bên B để kiểm tra, nghiệm thu trước khi phần Công Việc đó bị phủ lấp, phá dỡ hoặc đóng gói để lưu kho hoặc vận chuyển đi. Trường hợp Bên A không thông báo thì phần Công Việc đó coi như không được chấp nhận, trừ trường hợp Bên B có quyết định khác</w:t>
      </w:r>
      <w:r w:rsidRPr="00036690">
        <w:rPr>
          <w:sz w:val="24"/>
          <w:szCs w:val="24"/>
        </w:rPr>
        <w:t>.</w:t>
      </w:r>
    </w:p>
    <w:p w14:paraId="63F60D32" w14:textId="1400C3DA" w:rsidR="00947C05" w:rsidRPr="003171B5" w:rsidRDefault="00947C05" w:rsidP="00FC6DC0">
      <w:pPr>
        <w:pStyle w:val="ListParagraph"/>
        <w:widowControl w:val="0"/>
        <w:numPr>
          <w:ilvl w:val="1"/>
          <w:numId w:val="34"/>
        </w:numPr>
        <w:tabs>
          <w:tab w:val="left" w:pos="0"/>
          <w:tab w:val="left" w:pos="709"/>
        </w:tabs>
        <w:autoSpaceDE w:val="0"/>
        <w:autoSpaceDN w:val="0"/>
        <w:adjustRightInd w:val="0"/>
        <w:spacing w:after="120" w:line="264" w:lineRule="auto"/>
        <w:contextualSpacing w:val="0"/>
        <w:outlineLvl w:val="2"/>
        <w:rPr>
          <w:rFonts w:cs="Times New Roman"/>
          <w:b/>
          <w:sz w:val="24"/>
          <w:szCs w:val="24"/>
        </w:rPr>
      </w:pPr>
      <w:bookmarkStart w:id="37" w:name="_Toc82529529"/>
      <w:bookmarkStart w:id="38" w:name="_Toc82530808"/>
      <w:bookmarkStart w:id="39" w:name="_Toc82530987"/>
      <w:bookmarkStart w:id="40" w:name="_Toc82531140"/>
      <w:bookmarkStart w:id="41" w:name="_Toc82531288"/>
      <w:bookmarkStart w:id="42" w:name="_Toc82619176"/>
      <w:r w:rsidRPr="003171B5">
        <w:rPr>
          <w:rFonts w:cs="Times New Roman"/>
          <w:b/>
          <w:sz w:val="24"/>
          <w:szCs w:val="24"/>
        </w:rPr>
        <w:t xml:space="preserve">Nghiệm thu các Công Việc hoàn thành và bàn giao </w:t>
      </w:r>
      <w:bookmarkEnd w:id="37"/>
      <w:bookmarkEnd w:id="38"/>
      <w:bookmarkEnd w:id="39"/>
      <w:bookmarkEnd w:id="40"/>
      <w:bookmarkEnd w:id="41"/>
      <w:bookmarkEnd w:id="42"/>
      <w:r w:rsidRPr="003171B5">
        <w:rPr>
          <w:rFonts w:cs="Times New Roman"/>
          <w:b/>
          <w:sz w:val="24"/>
          <w:szCs w:val="24"/>
        </w:rPr>
        <w:t>mặt bằng.</w:t>
      </w:r>
    </w:p>
    <w:p w14:paraId="71652BF0" w14:textId="0C91DC51" w:rsidR="00947C05" w:rsidRPr="003171B5" w:rsidRDefault="00947C05" w:rsidP="00947C05">
      <w:pPr>
        <w:numPr>
          <w:ilvl w:val="0"/>
          <w:numId w:val="4"/>
        </w:numPr>
        <w:tabs>
          <w:tab w:val="left" w:pos="709"/>
        </w:tabs>
        <w:spacing w:after="120" w:line="264" w:lineRule="auto"/>
        <w:ind w:hanging="720"/>
        <w:jc w:val="both"/>
        <w:outlineLvl w:val="1"/>
        <w:rPr>
          <w:sz w:val="24"/>
          <w:szCs w:val="24"/>
        </w:rPr>
      </w:pPr>
      <w:bookmarkStart w:id="43" w:name="_Toc82529530"/>
      <w:bookmarkStart w:id="44" w:name="_Toc82530809"/>
      <w:bookmarkStart w:id="45" w:name="_Toc82530988"/>
      <w:bookmarkStart w:id="46" w:name="_Toc82531141"/>
      <w:bookmarkStart w:id="47" w:name="_Toc82531289"/>
      <w:bookmarkStart w:id="48" w:name="_Toc82619177"/>
      <w:r w:rsidRPr="003171B5">
        <w:rPr>
          <w:sz w:val="24"/>
          <w:szCs w:val="24"/>
        </w:rPr>
        <w:t xml:space="preserve">Sau khi một phần hoặc toàn bộ các Công Việc theo Hợp Đồng được hoàn thành, đáp ứng yêu cầu của Hợp Đồng thì Bên A sẽ thông báo cho Bên B để tiến hành nghiệm thu Công Việc. Trong vòng 03 </w:t>
      </w:r>
      <w:r w:rsidRPr="003171B5">
        <w:rPr>
          <w:i/>
          <w:sz w:val="24"/>
          <w:szCs w:val="24"/>
        </w:rPr>
        <w:t>(ba)</w:t>
      </w:r>
      <w:r w:rsidRPr="003171B5">
        <w:rPr>
          <w:sz w:val="24"/>
          <w:szCs w:val="24"/>
        </w:rPr>
        <w:t xml:space="preserve"> ngày kể từ ngày nhận được thông báo yêu cầu nghiệm thu của Bên A, Bên B phải cử người tham gia nghiệm thu Công Việc.</w:t>
      </w:r>
      <w:bookmarkEnd w:id="43"/>
      <w:bookmarkEnd w:id="44"/>
      <w:bookmarkEnd w:id="45"/>
      <w:bookmarkEnd w:id="46"/>
      <w:bookmarkEnd w:id="47"/>
      <w:bookmarkEnd w:id="48"/>
    </w:p>
    <w:p w14:paraId="51538694" w14:textId="76997F81" w:rsidR="00947C05" w:rsidRPr="003171B5" w:rsidRDefault="00947C05" w:rsidP="00947C05">
      <w:pPr>
        <w:numPr>
          <w:ilvl w:val="0"/>
          <w:numId w:val="4"/>
        </w:numPr>
        <w:tabs>
          <w:tab w:val="left" w:pos="709"/>
        </w:tabs>
        <w:spacing w:after="120" w:line="264" w:lineRule="auto"/>
        <w:ind w:hanging="720"/>
        <w:jc w:val="both"/>
        <w:outlineLvl w:val="1"/>
        <w:rPr>
          <w:sz w:val="24"/>
          <w:szCs w:val="24"/>
        </w:rPr>
      </w:pPr>
      <w:bookmarkStart w:id="49" w:name="_Toc82529531"/>
      <w:bookmarkStart w:id="50" w:name="_Toc82530810"/>
      <w:bookmarkStart w:id="51" w:name="_Toc82530989"/>
      <w:bookmarkStart w:id="52" w:name="_Toc82531142"/>
      <w:bookmarkStart w:id="53" w:name="_Toc82531290"/>
      <w:bookmarkStart w:id="54" w:name="_Toc82619178"/>
      <w:r w:rsidRPr="003171B5">
        <w:rPr>
          <w:sz w:val="24"/>
          <w:szCs w:val="24"/>
        </w:rPr>
        <w:t xml:space="preserve">Bên B chỉ nghiệm thu các Công Việc của Hợp Đồng khi các Công Việc này đảm bảo chất lượng theo quy định tại khoản 4.1 Điều 4 nêu trên và quy định khác của Hợp Đồng. Nếu Bên B không </w:t>
      </w:r>
      <w:r w:rsidRPr="003171B5">
        <w:rPr>
          <w:sz w:val="24"/>
          <w:szCs w:val="24"/>
        </w:rPr>
        <w:lastRenderedPageBreak/>
        <w:t>đồng ý nghiệm thu, Bên B phải thông báo cho Bên A bằng văn bản trong đó nêu cụ thể lý do không nghiệm thu và những công việc mà Bên A cần phải làm để được cấp Biên bản nghiệm thu.</w:t>
      </w:r>
      <w:bookmarkEnd w:id="49"/>
      <w:bookmarkEnd w:id="50"/>
      <w:bookmarkEnd w:id="51"/>
      <w:bookmarkEnd w:id="52"/>
      <w:bookmarkEnd w:id="53"/>
      <w:bookmarkEnd w:id="54"/>
    </w:p>
    <w:p w14:paraId="18B0B16C" w14:textId="207D66F0" w:rsidR="00411BC3" w:rsidRPr="003171B5" w:rsidRDefault="00947C05" w:rsidP="007E3568">
      <w:pPr>
        <w:numPr>
          <w:ilvl w:val="0"/>
          <w:numId w:val="4"/>
        </w:numPr>
        <w:tabs>
          <w:tab w:val="left" w:pos="709"/>
        </w:tabs>
        <w:spacing w:after="120" w:line="264" w:lineRule="auto"/>
        <w:ind w:hanging="720"/>
        <w:jc w:val="both"/>
        <w:outlineLvl w:val="1"/>
        <w:rPr>
          <w:sz w:val="24"/>
          <w:szCs w:val="24"/>
        </w:rPr>
      </w:pPr>
      <w:bookmarkStart w:id="55" w:name="_Toc82529538"/>
      <w:bookmarkStart w:id="56" w:name="_Toc82530817"/>
      <w:bookmarkStart w:id="57" w:name="_Toc82530996"/>
      <w:bookmarkStart w:id="58" w:name="_Toc82531149"/>
      <w:bookmarkStart w:id="59" w:name="_Toc82531297"/>
      <w:bookmarkStart w:id="60" w:name="_Toc82619185"/>
      <w:r w:rsidRPr="003171B5">
        <w:rPr>
          <w:spacing w:val="2"/>
          <w:sz w:val="24"/>
          <w:szCs w:val="24"/>
          <w:lang w:val="es-ES"/>
        </w:rPr>
        <w:t xml:space="preserve">Biên bản nghiệm thu phải có tối thiểu các nội dung sau: Đối tượng nghiệm thu; thành phần </w:t>
      </w:r>
      <w:r w:rsidRPr="003171B5">
        <w:rPr>
          <w:spacing w:val="2"/>
          <w:sz w:val="24"/>
          <w:szCs w:val="24"/>
        </w:rPr>
        <w:t>trực</w:t>
      </w:r>
      <w:r w:rsidRPr="003171B5">
        <w:rPr>
          <w:spacing w:val="2"/>
          <w:sz w:val="24"/>
          <w:szCs w:val="24"/>
          <w:lang w:val="es-ES"/>
        </w:rPr>
        <w:t xml:space="preserve"> tiếp nghiệm thu; thời gian và địa điểm nghiệm thu; kết luận nghiệm thu (đạt yêu cầu hoặc không đạt yêu cầu); chữ ký, họ tên, chức vụ người tham gia nghiệm thu và đóng dấu pháp nhân của các bên nghiệm thu</w:t>
      </w:r>
      <w:bookmarkStart w:id="61" w:name="_Toc82529547"/>
      <w:bookmarkStart w:id="62" w:name="_Toc82530826"/>
      <w:bookmarkStart w:id="63" w:name="_Toc82531005"/>
      <w:bookmarkStart w:id="64" w:name="_Toc82531158"/>
      <w:bookmarkStart w:id="65" w:name="_Toc82531306"/>
      <w:bookmarkStart w:id="66" w:name="_Toc82619194"/>
      <w:bookmarkEnd w:id="55"/>
      <w:bookmarkEnd w:id="56"/>
      <w:bookmarkEnd w:id="57"/>
      <w:bookmarkEnd w:id="58"/>
      <w:bookmarkEnd w:id="59"/>
      <w:bookmarkEnd w:id="60"/>
      <w:r w:rsidRPr="003171B5">
        <w:rPr>
          <w:sz w:val="24"/>
          <w:szCs w:val="24"/>
        </w:rPr>
        <w:t>.</w:t>
      </w:r>
      <w:bookmarkEnd w:id="61"/>
      <w:bookmarkEnd w:id="62"/>
      <w:bookmarkEnd w:id="63"/>
      <w:bookmarkEnd w:id="64"/>
      <w:bookmarkEnd w:id="65"/>
      <w:bookmarkEnd w:id="66"/>
      <w:r w:rsidRPr="003171B5">
        <w:rPr>
          <w:sz w:val="24"/>
          <w:szCs w:val="24"/>
        </w:rPr>
        <w:t xml:space="preserve"> </w:t>
      </w:r>
    </w:p>
    <w:p w14:paraId="05AC761B" w14:textId="72331072" w:rsidR="00F25395" w:rsidRPr="003171B5" w:rsidRDefault="00F25395" w:rsidP="00F25395">
      <w:pPr>
        <w:spacing w:after="150" w:line="240" w:lineRule="auto"/>
        <w:rPr>
          <w:rFonts w:eastAsia="Times New Roman" w:cs="Times New Roman"/>
          <w:kern w:val="0"/>
          <w:sz w:val="24"/>
          <w:szCs w:val="24"/>
          <w14:ligatures w14:val="none"/>
        </w:rPr>
      </w:pPr>
      <w:r w:rsidRPr="003171B5">
        <w:rPr>
          <w:rFonts w:eastAsia="Times New Roman" w:cs="Times New Roman"/>
          <w:b/>
          <w:bCs/>
          <w:kern w:val="0"/>
          <w:sz w:val="24"/>
          <w:szCs w:val="24"/>
          <w14:ligatures w14:val="none"/>
        </w:rPr>
        <w:t xml:space="preserve">ĐIỀU </w:t>
      </w:r>
      <w:r w:rsidR="00FC6DC0">
        <w:rPr>
          <w:rFonts w:eastAsia="Times New Roman" w:cs="Times New Roman"/>
          <w:b/>
          <w:bCs/>
          <w:kern w:val="0"/>
          <w:sz w:val="24"/>
          <w:szCs w:val="24"/>
          <w14:ligatures w14:val="none"/>
        </w:rPr>
        <w:t>6</w:t>
      </w:r>
      <w:r w:rsidRPr="003171B5">
        <w:rPr>
          <w:rFonts w:eastAsia="Times New Roman" w:cs="Times New Roman"/>
          <w:b/>
          <w:bCs/>
          <w:kern w:val="0"/>
          <w:sz w:val="24"/>
          <w:szCs w:val="24"/>
          <w14:ligatures w14:val="none"/>
        </w:rPr>
        <w:t>. QUYỀN VÀ TRÁCH NHIỆM CỦA CÁC BÊN</w:t>
      </w:r>
    </w:p>
    <w:p w14:paraId="443B93D8" w14:textId="1C819B3A" w:rsidR="00F25395" w:rsidRPr="003171B5" w:rsidRDefault="00FC6DC0" w:rsidP="00F25395">
      <w:pPr>
        <w:spacing w:after="150" w:line="240" w:lineRule="auto"/>
        <w:rPr>
          <w:rFonts w:eastAsia="Times New Roman" w:cs="Times New Roman"/>
          <w:kern w:val="0"/>
          <w:sz w:val="24"/>
          <w:szCs w:val="24"/>
          <w14:ligatures w14:val="none"/>
        </w:rPr>
      </w:pPr>
      <w:r>
        <w:rPr>
          <w:rFonts w:eastAsia="Times New Roman" w:cs="Times New Roman"/>
          <w:b/>
          <w:bCs/>
          <w:kern w:val="0"/>
          <w:sz w:val="24"/>
          <w:szCs w:val="24"/>
          <w14:ligatures w14:val="none"/>
        </w:rPr>
        <w:t xml:space="preserve">6.1. </w:t>
      </w:r>
      <w:r w:rsidR="00F25395" w:rsidRPr="003171B5">
        <w:rPr>
          <w:rFonts w:eastAsia="Times New Roman" w:cs="Times New Roman"/>
          <w:b/>
          <w:bCs/>
          <w:kern w:val="0"/>
          <w:sz w:val="24"/>
          <w:szCs w:val="24"/>
          <w14:ligatures w14:val="none"/>
        </w:rPr>
        <w:t>Quyền và trách nhiệm của Bên A</w:t>
      </w:r>
    </w:p>
    <w:p w14:paraId="3CA39B7D" w14:textId="573796A9" w:rsidR="00F25395" w:rsidRPr="003171B5" w:rsidRDefault="00F25395" w:rsidP="00F25395">
      <w:pPr>
        <w:spacing w:after="150" w:line="240" w:lineRule="auto"/>
        <w:rPr>
          <w:rFonts w:eastAsia="Times New Roman" w:cs="Times New Roman"/>
          <w:kern w:val="0"/>
          <w:sz w:val="24"/>
          <w:szCs w:val="24"/>
          <w14:ligatures w14:val="none"/>
        </w:rPr>
      </w:pPr>
      <w:r w:rsidRPr="003171B5">
        <w:rPr>
          <w:rFonts w:eastAsia="Times New Roman" w:cs="Times New Roman"/>
          <w:kern w:val="0"/>
          <w:sz w:val="24"/>
          <w:szCs w:val="24"/>
          <w14:ligatures w14:val="none"/>
        </w:rPr>
        <w:t>a.</w:t>
      </w:r>
      <w:r w:rsidRPr="003171B5">
        <w:rPr>
          <w:rFonts w:eastAsia="Times New Roman" w:cs="Times New Roman"/>
          <w:kern w:val="0"/>
          <w:sz w:val="24"/>
          <w:szCs w:val="24"/>
          <w14:ligatures w14:val="none"/>
        </w:rPr>
        <w:tab/>
        <w:t>Nhận đúng chủng loại phế liệu như quy định tại Điều 1 hợp đồng</w:t>
      </w:r>
      <w:r w:rsidR="007E3568" w:rsidRPr="003171B5">
        <w:rPr>
          <w:rFonts w:eastAsia="Times New Roman" w:cs="Times New Roman"/>
          <w:kern w:val="0"/>
          <w:sz w:val="24"/>
          <w:szCs w:val="24"/>
          <w14:ligatures w14:val="none"/>
        </w:rPr>
        <w:t xml:space="preserve"> và phụ lục đính kèm</w:t>
      </w:r>
      <w:r w:rsidRPr="003171B5">
        <w:rPr>
          <w:rFonts w:eastAsia="Times New Roman" w:cs="Times New Roman"/>
          <w:kern w:val="0"/>
          <w:sz w:val="24"/>
          <w:szCs w:val="24"/>
          <w14:ligatures w14:val="none"/>
        </w:rPr>
        <w:t>.</w:t>
      </w:r>
    </w:p>
    <w:p w14:paraId="6B90D1F7" w14:textId="77777777" w:rsidR="00F25395" w:rsidRPr="003171B5" w:rsidRDefault="00F25395" w:rsidP="00F25395">
      <w:pPr>
        <w:spacing w:after="150" w:line="240" w:lineRule="auto"/>
        <w:rPr>
          <w:rFonts w:eastAsia="Times New Roman" w:cs="Times New Roman"/>
          <w:kern w:val="0"/>
          <w:sz w:val="24"/>
          <w:szCs w:val="24"/>
          <w14:ligatures w14:val="none"/>
        </w:rPr>
      </w:pPr>
      <w:r w:rsidRPr="003171B5">
        <w:rPr>
          <w:rFonts w:eastAsia="Times New Roman" w:cs="Times New Roman"/>
          <w:kern w:val="0"/>
          <w:sz w:val="24"/>
          <w:szCs w:val="24"/>
          <w14:ligatures w14:val="none"/>
        </w:rPr>
        <w:t>b.</w:t>
      </w:r>
      <w:r w:rsidRPr="003171B5">
        <w:rPr>
          <w:rFonts w:eastAsia="Times New Roman" w:cs="Times New Roman"/>
          <w:kern w:val="0"/>
          <w:sz w:val="24"/>
          <w:szCs w:val="24"/>
          <w14:ligatures w14:val="none"/>
        </w:rPr>
        <w:tab/>
        <w:t>Thanh toán đúng hạn cho Bên B.</w:t>
      </w:r>
    </w:p>
    <w:p w14:paraId="382B54B8" w14:textId="784FCC6C" w:rsidR="007E3568" w:rsidRPr="003171B5" w:rsidRDefault="007E3568" w:rsidP="007E3568">
      <w:pPr>
        <w:spacing w:after="150" w:line="240" w:lineRule="auto"/>
        <w:rPr>
          <w:sz w:val="24"/>
          <w:szCs w:val="24"/>
        </w:rPr>
      </w:pPr>
      <w:r w:rsidRPr="003171B5">
        <w:rPr>
          <w:rFonts w:eastAsia="Times New Roman" w:cs="Times New Roman"/>
          <w:kern w:val="0"/>
          <w:sz w:val="24"/>
          <w:szCs w:val="24"/>
          <w14:ligatures w14:val="none"/>
        </w:rPr>
        <w:t>c.</w:t>
      </w:r>
      <w:r w:rsidRPr="003171B5">
        <w:rPr>
          <w:rFonts w:eastAsia="Times New Roman" w:cs="Times New Roman"/>
          <w:kern w:val="0"/>
          <w:sz w:val="24"/>
          <w:szCs w:val="24"/>
          <w14:ligatures w14:val="none"/>
        </w:rPr>
        <w:tab/>
      </w:r>
      <w:bookmarkStart w:id="67" w:name="_Toc82529564"/>
      <w:bookmarkStart w:id="68" w:name="_Toc82530843"/>
      <w:bookmarkStart w:id="69" w:name="_Toc82531022"/>
      <w:bookmarkStart w:id="70" w:name="_Toc82531175"/>
      <w:bookmarkStart w:id="71" w:name="_Toc82531323"/>
      <w:bookmarkStart w:id="72" w:name="_Toc82619211"/>
      <w:r w:rsidRPr="003171B5">
        <w:rPr>
          <w:sz w:val="24"/>
          <w:szCs w:val="24"/>
        </w:rPr>
        <w:t>Lập bảng tiến độ chi tiết, biện pháp thi công, biện pháp an toàn, vệ sinh và bảo vệ môi trường trong quá trình thực hiện Công Việc để Bên A phê duyệt trước khi thực hiện Công Việc.</w:t>
      </w:r>
      <w:bookmarkEnd w:id="67"/>
      <w:bookmarkEnd w:id="68"/>
      <w:bookmarkEnd w:id="69"/>
      <w:bookmarkEnd w:id="70"/>
      <w:bookmarkEnd w:id="71"/>
      <w:bookmarkEnd w:id="72"/>
    </w:p>
    <w:p w14:paraId="715DEAB0" w14:textId="6D8E0410" w:rsidR="007E3568" w:rsidRPr="003171B5" w:rsidRDefault="007E3568" w:rsidP="007E3568">
      <w:pPr>
        <w:spacing w:after="150" w:line="240" w:lineRule="auto"/>
        <w:rPr>
          <w:sz w:val="24"/>
          <w:szCs w:val="24"/>
          <w:lang w:val="en-GB"/>
        </w:rPr>
      </w:pPr>
      <w:r w:rsidRPr="003171B5">
        <w:rPr>
          <w:sz w:val="24"/>
          <w:szCs w:val="24"/>
        </w:rPr>
        <w:t>d.</w:t>
      </w:r>
      <w:r w:rsidRPr="003171B5">
        <w:rPr>
          <w:sz w:val="24"/>
          <w:szCs w:val="24"/>
        </w:rPr>
        <w:tab/>
      </w:r>
      <w:bookmarkStart w:id="73" w:name="_Toc82529565"/>
      <w:bookmarkStart w:id="74" w:name="_Toc82530844"/>
      <w:bookmarkStart w:id="75" w:name="_Toc82531023"/>
      <w:bookmarkStart w:id="76" w:name="_Toc82531176"/>
      <w:bookmarkStart w:id="77" w:name="_Toc82531324"/>
      <w:bookmarkStart w:id="78" w:name="_Toc82619212"/>
      <w:r w:rsidRPr="003171B5">
        <w:rPr>
          <w:sz w:val="24"/>
          <w:szCs w:val="24"/>
        </w:rPr>
        <w:t xml:space="preserve">Cung cấp đủ Nhân Lực, Thiết Bị Thi Công và các điều kiện vật chất liên quan khác để thực hiện các Công Việc của Hợp Đồng. </w:t>
      </w:r>
      <w:r w:rsidRPr="003171B5">
        <w:rPr>
          <w:sz w:val="24"/>
          <w:szCs w:val="24"/>
          <w:lang w:val="en-GB"/>
        </w:rPr>
        <w:t>Tự chịu trách nhiệm đối với An toàn lao động, phòng chống dịch bệnh, các nghĩa vụ bồi thường thiệt hại ngoài Hợp Đồng đối với các bên bị ảnh hưởng.</w:t>
      </w:r>
      <w:bookmarkEnd w:id="73"/>
      <w:bookmarkEnd w:id="74"/>
      <w:bookmarkEnd w:id="75"/>
      <w:bookmarkEnd w:id="76"/>
      <w:bookmarkEnd w:id="77"/>
      <w:bookmarkEnd w:id="78"/>
    </w:p>
    <w:p w14:paraId="3B014598" w14:textId="18206A2E" w:rsidR="007E3568" w:rsidRPr="003171B5" w:rsidRDefault="007E3568" w:rsidP="007E3568">
      <w:pPr>
        <w:spacing w:after="150" w:line="240" w:lineRule="auto"/>
        <w:rPr>
          <w:sz w:val="24"/>
          <w:szCs w:val="24"/>
        </w:rPr>
      </w:pPr>
      <w:r w:rsidRPr="003171B5">
        <w:rPr>
          <w:sz w:val="24"/>
          <w:szCs w:val="24"/>
          <w:lang w:val="en-GB"/>
        </w:rPr>
        <w:t>e.</w:t>
      </w:r>
      <w:r w:rsidRPr="003171B5">
        <w:rPr>
          <w:sz w:val="24"/>
          <w:szCs w:val="24"/>
          <w:lang w:val="en-GB"/>
        </w:rPr>
        <w:tab/>
      </w:r>
      <w:bookmarkStart w:id="79" w:name="_Toc82529566"/>
      <w:bookmarkStart w:id="80" w:name="_Toc82530845"/>
      <w:bookmarkStart w:id="81" w:name="_Toc82531024"/>
      <w:bookmarkStart w:id="82" w:name="_Toc82531177"/>
      <w:bookmarkStart w:id="83" w:name="_Toc82531325"/>
      <w:bookmarkStart w:id="84" w:name="_Toc82619213"/>
      <w:r w:rsidRPr="003171B5">
        <w:rPr>
          <w:sz w:val="24"/>
          <w:szCs w:val="24"/>
        </w:rPr>
        <w:t xml:space="preserve">Bên A phải chịu trách nhiệm đối với toàn bộ Thiết Bị Thi Công của mình trong quá trình thực hiện Công Việc. Khi được đưa tới Công Trường, </w:t>
      </w:r>
      <w:bookmarkStart w:id="85" w:name="OLE_LINK33"/>
      <w:bookmarkStart w:id="86" w:name="OLE_LINK34"/>
      <w:r w:rsidRPr="003171B5">
        <w:rPr>
          <w:sz w:val="24"/>
          <w:szCs w:val="24"/>
        </w:rPr>
        <w:t>Thiết Bị Thi Công</w:t>
      </w:r>
      <w:bookmarkEnd w:id="85"/>
      <w:bookmarkEnd w:id="86"/>
      <w:r w:rsidRPr="003171B5">
        <w:rPr>
          <w:sz w:val="24"/>
          <w:szCs w:val="24"/>
        </w:rPr>
        <w:t xml:space="preserve"> của Bên B phải dùng riêng cho việc thi công. Bên B không được di chuyển ra khỏi Công Trường bất kỳ một loại Thiết Bị Thi Công nào nếu không được sự đồng ý của Bên B.</w:t>
      </w:r>
      <w:bookmarkEnd w:id="79"/>
      <w:bookmarkEnd w:id="80"/>
      <w:bookmarkEnd w:id="81"/>
      <w:bookmarkEnd w:id="82"/>
      <w:bookmarkEnd w:id="83"/>
      <w:bookmarkEnd w:id="84"/>
      <w:r w:rsidRPr="003171B5">
        <w:rPr>
          <w:sz w:val="24"/>
          <w:szCs w:val="24"/>
        </w:rPr>
        <w:t xml:space="preserve"> </w:t>
      </w:r>
    </w:p>
    <w:p w14:paraId="3AD7A22C" w14:textId="514C0007" w:rsidR="007E3568" w:rsidRPr="003171B5" w:rsidRDefault="007E3568" w:rsidP="007E3568">
      <w:pPr>
        <w:spacing w:after="150" w:line="240" w:lineRule="auto"/>
        <w:rPr>
          <w:sz w:val="24"/>
          <w:szCs w:val="24"/>
        </w:rPr>
      </w:pPr>
      <w:r w:rsidRPr="003171B5">
        <w:rPr>
          <w:rFonts w:eastAsia="Times New Roman" w:cs="Times New Roman"/>
          <w:kern w:val="0"/>
          <w:sz w:val="24"/>
          <w:szCs w:val="24"/>
          <w14:ligatures w14:val="none"/>
        </w:rPr>
        <w:t>f.</w:t>
      </w:r>
      <w:r w:rsidRPr="003171B5">
        <w:rPr>
          <w:rFonts w:eastAsia="Times New Roman" w:cs="Times New Roman"/>
          <w:kern w:val="0"/>
          <w:sz w:val="24"/>
          <w:szCs w:val="24"/>
          <w14:ligatures w14:val="none"/>
        </w:rPr>
        <w:tab/>
      </w:r>
      <w:bookmarkStart w:id="87" w:name="_Toc82529567"/>
      <w:bookmarkStart w:id="88" w:name="_Toc82530846"/>
      <w:bookmarkStart w:id="89" w:name="_Toc82531025"/>
      <w:bookmarkStart w:id="90" w:name="_Toc82531178"/>
      <w:bookmarkStart w:id="91" w:name="_Toc82531326"/>
      <w:bookmarkStart w:id="92" w:name="_Toc82619214"/>
      <w:r w:rsidRPr="003171B5">
        <w:rPr>
          <w:sz w:val="24"/>
          <w:szCs w:val="24"/>
        </w:rPr>
        <w:t>Bên A phải chịu toàn bộ chi phí và lệ phí cho các quyền về đường đi lại chuyên dùng và/hoặc tạm thời mà Bên B cần có, bao gồm lối vào Công Trường.</w:t>
      </w:r>
      <w:bookmarkEnd w:id="87"/>
      <w:bookmarkEnd w:id="88"/>
      <w:bookmarkEnd w:id="89"/>
      <w:bookmarkEnd w:id="90"/>
      <w:bookmarkEnd w:id="91"/>
      <w:bookmarkEnd w:id="92"/>
    </w:p>
    <w:p w14:paraId="2DD3DC7B" w14:textId="0889C3FF" w:rsidR="00F25395" w:rsidRPr="003171B5" w:rsidRDefault="007E3568" w:rsidP="00F25395">
      <w:pPr>
        <w:spacing w:after="150" w:line="240" w:lineRule="auto"/>
        <w:rPr>
          <w:rFonts w:eastAsia="Times New Roman" w:cs="Times New Roman"/>
          <w:kern w:val="0"/>
          <w:sz w:val="24"/>
          <w:szCs w:val="24"/>
          <w14:ligatures w14:val="none"/>
        </w:rPr>
      </w:pPr>
      <w:r w:rsidRPr="003171B5">
        <w:rPr>
          <w:sz w:val="24"/>
          <w:szCs w:val="24"/>
        </w:rPr>
        <w:t>g.</w:t>
      </w:r>
      <w:r w:rsidRPr="003171B5">
        <w:rPr>
          <w:sz w:val="24"/>
          <w:szCs w:val="24"/>
        </w:rPr>
        <w:tab/>
      </w:r>
      <w:r w:rsidR="00F25395" w:rsidRPr="003171B5">
        <w:rPr>
          <w:rFonts w:eastAsia="Times New Roman" w:cs="Times New Roman"/>
          <w:kern w:val="0"/>
          <w:sz w:val="24"/>
          <w:szCs w:val="24"/>
          <w14:ligatures w14:val="none"/>
        </w:rPr>
        <w:t>Tự</w:t>
      </w:r>
      <w:r w:rsidR="00F25395" w:rsidRPr="003171B5">
        <w:rPr>
          <w:rFonts w:cs="Times New Roman"/>
          <w:iCs/>
          <w:noProof/>
          <w:sz w:val="24"/>
          <w:szCs w:val="24"/>
          <w:lang w:val="vi-VN"/>
        </w:rPr>
        <w:t xml:space="preserve"> tháo dỡ, bốc vác, thu dọn, vận chuyển toàn bộ số phế liệu </w:t>
      </w:r>
      <w:r w:rsidR="00F25395" w:rsidRPr="003171B5">
        <w:rPr>
          <w:rFonts w:cs="Times New Roman"/>
          <w:iCs/>
          <w:noProof/>
          <w:sz w:val="24"/>
          <w:szCs w:val="24"/>
        </w:rPr>
        <w:t xml:space="preserve">ra khỏi </w:t>
      </w:r>
      <w:r w:rsidRPr="003171B5">
        <w:rPr>
          <w:rFonts w:cs="Times New Roman"/>
          <w:iCs/>
          <w:noProof/>
          <w:sz w:val="24"/>
          <w:szCs w:val="24"/>
        </w:rPr>
        <w:t>khu vực thi công</w:t>
      </w:r>
      <w:r w:rsidR="00F25395" w:rsidRPr="003171B5">
        <w:rPr>
          <w:rFonts w:cs="Times New Roman"/>
          <w:iCs/>
          <w:noProof/>
          <w:sz w:val="24"/>
          <w:szCs w:val="24"/>
        </w:rPr>
        <w:t>.</w:t>
      </w:r>
    </w:p>
    <w:p w14:paraId="1E5CFF1E" w14:textId="515C954A" w:rsidR="00F25395" w:rsidRPr="003171B5" w:rsidRDefault="007E3568" w:rsidP="007E3568">
      <w:pPr>
        <w:spacing w:after="150" w:line="240" w:lineRule="auto"/>
        <w:rPr>
          <w:rFonts w:eastAsia="Times New Roman" w:cs="Times New Roman"/>
          <w:kern w:val="0"/>
          <w:sz w:val="24"/>
          <w:szCs w:val="24"/>
          <w14:ligatures w14:val="none"/>
        </w:rPr>
      </w:pPr>
      <w:r w:rsidRPr="003171B5">
        <w:rPr>
          <w:rFonts w:eastAsia="Arial Unicode MS" w:cs="Times New Roman"/>
          <w:kern w:val="1"/>
          <w:sz w:val="24"/>
          <w:szCs w:val="24"/>
        </w:rPr>
        <w:t>h</w:t>
      </w:r>
      <w:r w:rsidR="00F25395" w:rsidRPr="003171B5">
        <w:rPr>
          <w:rFonts w:eastAsia="Arial Unicode MS" w:cs="Times New Roman"/>
          <w:kern w:val="1"/>
          <w:sz w:val="24"/>
          <w:szCs w:val="24"/>
        </w:rPr>
        <w:t>.</w:t>
      </w:r>
      <w:r w:rsidR="00F25395" w:rsidRPr="003171B5">
        <w:rPr>
          <w:rFonts w:eastAsia="Arial Unicode MS" w:cs="Times New Roman"/>
          <w:kern w:val="1"/>
          <w:sz w:val="24"/>
          <w:szCs w:val="24"/>
        </w:rPr>
        <w:tab/>
        <w:t>Bên A thừa nhận đây là hàng phế liệu</w:t>
      </w:r>
      <w:r w:rsidRPr="003171B5">
        <w:rPr>
          <w:rFonts w:eastAsia="Arial Unicode MS" w:cs="Times New Roman"/>
          <w:kern w:val="1"/>
          <w:sz w:val="24"/>
          <w:szCs w:val="24"/>
        </w:rPr>
        <w:t xml:space="preserve"> </w:t>
      </w:r>
      <w:r w:rsidR="00F25395" w:rsidRPr="003171B5">
        <w:rPr>
          <w:rFonts w:eastAsia="Arial Unicode MS" w:cs="Times New Roman"/>
          <w:kern w:val="1"/>
          <w:sz w:val="24"/>
          <w:szCs w:val="24"/>
        </w:rPr>
        <w:t>và có trách nhiệm vận chuyển và xử lý hàng phế liệu theo đúng quy định của pháp luật về môi trường</w:t>
      </w:r>
      <w:r w:rsidRPr="003171B5">
        <w:rPr>
          <w:rFonts w:eastAsia="Arial Unicode MS" w:cs="Times New Roman"/>
          <w:kern w:val="1"/>
          <w:sz w:val="24"/>
          <w:szCs w:val="24"/>
        </w:rPr>
        <w:t xml:space="preserve"> (nếu có)</w:t>
      </w:r>
      <w:r w:rsidR="00F25395" w:rsidRPr="003171B5">
        <w:rPr>
          <w:rFonts w:eastAsia="Arial Unicode MS" w:cs="Times New Roman"/>
          <w:kern w:val="1"/>
          <w:sz w:val="24"/>
          <w:szCs w:val="24"/>
        </w:rPr>
        <w:t>. Nếu sử dụng trái với quy định của pháp luật và gây ảnh hưởng đến môi trường</w:t>
      </w:r>
      <w:r w:rsidRPr="003171B5">
        <w:rPr>
          <w:rFonts w:eastAsia="Arial Unicode MS" w:cs="Times New Roman"/>
          <w:kern w:val="1"/>
          <w:sz w:val="24"/>
          <w:szCs w:val="24"/>
        </w:rPr>
        <w:t xml:space="preserve"> </w:t>
      </w:r>
      <w:r w:rsidR="00F25395" w:rsidRPr="003171B5">
        <w:rPr>
          <w:rFonts w:eastAsia="Arial Unicode MS" w:cs="Times New Roman"/>
          <w:kern w:val="1"/>
          <w:sz w:val="24"/>
          <w:szCs w:val="24"/>
        </w:rPr>
        <w:t xml:space="preserve">thì Bên A phải hoàn toàn chịu trách nhiệm khi có thiệt hại xảy ra. </w:t>
      </w:r>
      <w:r w:rsidR="00F25395" w:rsidRPr="003171B5">
        <w:rPr>
          <w:rFonts w:eastAsia="Times New Roman" w:cs="Times New Roman"/>
          <w:kern w:val="0"/>
          <w:sz w:val="24"/>
          <w:szCs w:val="24"/>
          <w14:ligatures w14:val="none"/>
        </w:rPr>
        <w:t>Tự chịu trách nhiệm về an toàn và vệ sinh môi trường.</w:t>
      </w:r>
    </w:p>
    <w:p w14:paraId="42BF1F7D" w14:textId="6F66093B" w:rsidR="00F25395" w:rsidRPr="003171B5" w:rsidRDefault="00710222" w:rsidP="00F25395">
      <w:pPr>
        <w:spacing w:after="150" w:line="240" w:lineRule="auto"/>
        <w:rPr>
          <w:rFonts w:cs="Times New Roman"/>
          <w:sz w:val="24"/>
          <w:szCs w:val="24"/>
        </w:rPr>
      </w:pPr>
      <w:r w:rsidRPr="003171B5">
        <w:rPr>
          <w:rFonts w:cs="Times New Roman"/>
          <w:sz w:val="24"/>
          <w:szCs w:val="24"/>
        </w:rPr>
        <w:t>i</w:t>
      </w:r>
      <w:r w:rsidR="00F25395" w:rsidRPr="003171B5">
        <w:rPr>
          <w:rFonts w:cs="Times New Roman"/>
          <w:sz w:val="24"/>
          <w:szCs w:val="24"/>
        </w:rPr>
        <w:t>.</w:t>
      </w:r>
      <w:r w:rsidR="00F25395" w:rsidRPr="003171B5">
        <w:rPr>
          <w:rFonts w:cs="Times New Roman"/>
          <w:sz w:val="24"/>
          <w:szCs w:val="24"/>
        </w:rPr>
        <w:tab/>
        <w:t>Tuân thủ các quy định chung của Bên B trong khu vực thực hiện hợp đồng</w:t>
      </w:r>
      <w:r w:rsidRPr="003171B5">
        <w:rPr>
          <w:rFonts w:cs="Times New Roman"/>
          <w:sz w:val="24"/>
          <w:szCs w:val="24"/>
        </w:rPr>
        <w:t xml:space="preserve"> và tuân thủ quy định của khu công nghiệp khi thực hiện hợp đồng.</w:t>
      </w:r>
    </w:p>
    <w:p w14:paraId="76DDBB81" w14:textId="623088D3" w:rsidR="00710222" w:rsidRPr="003171B5" w:rsidRDefault="00710222" w:rsidP="00710222">
      <w:pPr>
        <w:spacing w:after="120" w:line="264" w:lineRule="auto"/>
        <w:jc w:val="both"/>
        <w:outlineLvl w:val="2"/>
        <w:rPr>
          <w:sz w:val="24"/>
          <w:szCs w:val="24"/>
        </w:rPr>
      </w:pPr>
      <w:r w:rsidRPr="003171B5">
        <w:rPr>
          <w:rFonts w:cs="Times New Roman"/>
          <w:sz w:val="24"/>
          <w:szCs w:val="24"/>
        </w:rPr>
        <w:t>k.</w:t>
      </w:r>
      <w:r w:rsidRPr="003171B5">
        <w:rPr>
          <w:rFonts w:cs="Times New Roman"/>
          <w:sz w:val="24"/>
          <w:szCs w:val="24"/>
        </w:rPr>
        <w:tab/>
      </w:r>
      <w:bookmarkStart w:id="93" w:name="_Toc82529585"/>
      <w:bookmarkStart w:id="94" w:name="_Toc82530864"/>
      <w:bookmarkStart w:id="95" w:name="_Toc82531043"/>
      <w:bookmarkStart w:id="96" w:name="_Toc82531196"/>
      <w:bookmarkStart w:id="97" w:name="_Toc82531344"/>
      <w:bookmarkStart w:id="98" w:name="_Toc82619232"/>
      <w:r w:rsidRPr="003171B5">
        <w:rPr>
          <w:rFonts w:cs="Times New Roman"/>
          <w:sz w:val="24"/>
          <w:szCs w:val="24"/>
        </w:rPr>
        <w:t xml:space="preserve">Quy định và yêu cầu </w:t>
      </w:r>
      <w:r w:rsidRPr="003171B5">
        <w:rPr>
          <w:sz w:val="24"/>
          <w:szCs w:val="24"/>
        </w:rPr>
        <w:t xml:space="preserve">Nhân Lực của Bên </w:t>
      </w:r>
      <w:bookmarkEnd w:id="93"/>
      <w:bookmarkEnd w:id="94"/>
      <w:bookmarkEnd w:id="95"/>
      <w:bookmarkEnd w:id="96"/>
      <w:bookmarkEnd w:id="97"/>
      <w:bookmarkEnd w:id="98"/>
      <w:r w:rsidRPr="003171B5">
        <w:rPr>
          <w:sz w:val="24"/>
          <w:szCs w:val="24"/>
        </w:rPr>
        <w:t>A</w:t>
      </w:r>
    </w:p>
    <w:p w14:paraId="4BCFF1BC" w14:textId="1888F504" w:rsidR="00710222" w:rsidRPr="003171B5" w:rsidRDefault="00710222" w:rsidP="00710222">
      <w:pPr>
        <w:spacing w:after="120" w:line="264" w:lineRule="auto"/>
        <w:jc w:val="both"/>
        <w:rPr>
          <w:sz w:val="24"/>
          <w:szCs w:val="24"/>
        </w:rPr>
      </w:pPr>
      <w:r w:rsidRPr="003171B5">
        <w:rPr>
          <w:sz w:val="24"/>
          <w:szCs w:val="24"/>
          <w:lang w:val="de-DE"/>
        </w:rPr>
        <w:t>-</w:t>
      </w:r>
      <w:r w:rsidRPr="003171B5">
        <w:rPr>
          <w:sz w:val="24"/>
          <w:szCs w:val="24"/>
          <w:lang w:val="de-DE"/>
        </w:rPr>
        <w:tab/>
      </w:r>
      <w:r w:rsidRPr="003171B5">
        <w:rPr>
          <w:sz w:val="24"/>
          <w:szCs w:val="24"/>
        </w:rPr>
        <w:t>Bên B có thể yêu cầu Bên A thay thế, điều chuyển bất cứ Nhân Lực nào của Bên A ở Công Trường, kể cả Đại Diện Bên A nếu những người đó: có thái độ sai trái hoặc thiếu cẩn thận; thiếu năng lực hoặc bất cẩn; không tuân thủ bất kỳ điều khoản nào của Hợp Đồng; gây phương hại đến an toàn, sức khoẻ hoặc bảo vệ môi trường tại Công Trường.</w:t>
      </w:r>
    </w:p>
    <w:p w14:paraId="0379A9FE" w14:textId="76A59929" w:rsidR="00710222" w:rsidRPr="003171B5" w:rsidRDefault="00710222" w:rsidP="00710222">
      <w:pPr>
        <w:spacing w:after="120" w:line="264" w:lineRule="auto"/>
        <w:jc w:val="both"/>
        <w:rPr>
          <w:sz w:val="24"/>
          <w:szCs w:val="24"/>
        </w:rPr>
      </w:pPr>
      <w:r w:rsidRPr="003171B5">
        <w:rPr>
          <w:sz w:val="24"/>
          <w:szCs w:val="24"/>
        </w:rPr>
        <w:t>-</w:t>
      </w:r>
      <w:r w:rsidRPr="003171B5">
        <w:rPr>
          <w:sz w:val="24"/>
          <w:szCs w:val="24"/>
        </w:rPr>
        <w:tab/>
      </w:r>
      <w:r w:rsidRPr="003171B5">
        <w:rPr>
          <w:sz w:val="24"/>
          <w:szCs w:val="24"/>
          <w:lang w:val="en-GB"/>
        </w:rPr>
        <w:t>Bên A chịu trách nhiệm về an toàn lao động, tuân thủ các quy định của pháp luật, Bên B/Khu công nghiệp và tuân thủ các chế tài khi vi phạm.</w:t>
      </w:r>
    </w:p>
    <w:p w14:paraId="0E96AEB6" w14:textId="000E2298" w:rsidR="00710222" w:rsidRDefault="00710222" w:rsidP="00710222">
      <w:pPr>
        <w:tabs>
          <w:tab w:val="left" w:pos="709"/>
        </w:tabs>
        <w:spacing w:after="120" w:line="264" w:lineRule="auto"/>
        <w:jc w:val="both"/>
        <w:rPr>
          <w:sz w:val="24"/>
          <w:szCs w:val="24"/>
        </w:rPr>
      </w:pPr>
      <w:r w:rsidRPr="003171B5">
        <w:rPr>
          <w:sz w:val="24"/>
          <w:szCs w:val="24"/>
        </w:rPr>
        <w:t>-</w:t>
      </w:r>
      <w:r w:rsidRPr="003171B5">
        <w:rPr>
          <w:sz w:val="24"/>
          <w:szCs w:val="24"/>
        </w:rPr>
        <w:tab/>
        <w:t>Việc thi công của Bên A phải được thực hiện trong phạm vi Công Trình, không làm ảnh hưởng đến mỹ quan và vệ sinh môi trường xung quanh. Bên A phải chịu trách nhiệm hoàn toàn về sự an toàn của các Công Trình xung quanh trong quá trình thi công.</w:t>
      </w:r>
    </w:p>
    <w:p w14:paraId="10F0FE33" w14:textId="29A8EEA1" w:rsidR="006113CE" w:rsidRPr="006113CE" w:rsidRDefault="006113CE" w:rsidP="006113CE">
      <w:pPr>
        <w:spacing w:after="0" w:line="240" w:lineRule="auto"/>
        <w:jc w:val="both"/>
        <w:rPr>
          <w:rFonts w:cs="Times New Roman"/>
          <w:sz w:val="24"/>
          <w:szCs w:val="24"/>
          <w:lang w:val="de-DE"/>
        </w:rPr>
      </w:pPr>
      <w:r>
        <w:rPr>
          <w:sz w:val="24"/>
          <w:szCs w:val="24"/>
        </w:rPr>
        <w:t>-</w:t>
      </w:r>
      <w:r>
        <w:rPr>
          <w:sz w:val="24"/>
          <w:szCs w:val="24"/>
        </w:rPr>
        <w:tab/>
      </w:r>
      <w:r w:rsidRPr="006113CE">
        <w:rPr>
          <w:rFonts w:cs="Times New Roman"/>
          <w:sz w:val="24"/>
          <w:szCs w:val="24"/>
          <w:lang w:val="de-DE"/>
        </w:rPr>
        <w:t xml:space="preserve">Quá trình tháo dỡ Chúng tôi cam kết: </w:t>
      </w:r>
    </w:p>
    <w:p w14:paraId="08549670" w14:textId="59924B95" w:rsidR="006113CE" w:rsidRPr="006113CE" w:rsidRDefault="006113CE" w:rsidP="006113CE">
      <w:pPr>
        <w:pStyle w:val="ListParagraph"/>
        <w:numPr>
          <w:ilvl w:val="1"/>
          <w:numId w:val="27"/>
        </w:numPr>
        <w:spacing w:after="0" w:line="240" w:lineRule="auto"/>
        <w:jc w:val="both"/>
        <w:rPr>
          <w:rFonts w:cs="Times New Roman"/>
          <w:sz w:val="24"/>
          <w:szCs w:val="24"/>
          <w:lang w:val="de-DE"/>
        </w:rPr>
      </w:pPr>
      <w:r w:rsidRPr="006113CE">
        <w:rPr>
          <w:rFonts w:cs="Times New Roman"/>
          <w:sz w:val="24"/>
          <w:szCs w:val="24"/>
          <w:lang w:val="de-DE"/>
        </w:rPr>
        <w:t>Tuyệt đối bảo vệ các bulong chân cột, không cắt phá bulong chân cộ</w:t>
      </w:r>
      <w:r w:rsidR="0024157E">
        <w:rPr>
          <w:rFonts w:cs="Times New Roman"/>
          <w:sz w:val="24"/>
          <w:szCs w:val="24"/>
          <w:lang w:val="de-DE"/>
        </w:rPr>
        <w:t>t.</w:t>
      </w:r>
      <w:r w:rsidRPr="006113CE">
        <w:rPr>
          <w:rFonts w:cs="Times New Roman"/>
          <w:sz w:val="24"/>
          <w:szCs w:val="24"/>
          <w:lang w:val="de-DE"/>
        </w:rPr>
        <w:t xml:space="preserve"> </w:t>
      </w:r>
    </w:p>
    <w:p w14:paraId="0489289E" w14:textId="4664E5BD" w:rsidR="003E2C4B" w:rsidRPr="0024157E" w:rsidRDefault="006113CE" w:rsidP="006D4C28">
      <w:pPr>
        <w:pStyle w:val="ListParagraph"/>
        <w:numPr>
          <w:ilvl w:val="1"/>
          <w:numId w:val="27"/>
        </w:numPr>
        <w:spacing w:after="0" w:line="240" w:lineRule="auto"/>
        <w:jc w:val="both"/>
        <w:rPr>
          <w:rFonts w:cs="Times New Roman"/>
          <w:sz w:val="24"/>
          <w:szCs w:val="24"/>
          <w:lang w:val="de-DE"/>
        </w:rPr>
      </w:pPr>
      <w:r w:rsidRPr="0024157E">
        <w:rPr>
          <w:rFonts w:cs="Times New Roman"/>
          <w:sz w:val="24"/>
          <w:szCs w:val="24"/>
          <w:lang w:val="de-DE"/>
        </w:rPr>
        <w:lastRenderedPageBreak/>
        <w:t>Bảo vệ các khu vực không bị ảnh hưởng gồm khu phòng sơn, các khu phụ trợ và nhà văn phòng.</w:t>
      </w:r>
    </w:p>
    <w:p w14:paraId="3951CFE6" w14:textId="72B4B12A" w:rsidR="006113CE" w:rsidRPr="006113CE" w:rsidRDefault="006113CE" w:rsidP="00710222">
      <w:pPr>
        <w:tabs>
          <w:tab w:val="left" w:pos="709"/>
        </w:tabs>
        <w:spacing w:after="120" w:line="264" w:lineRule="auto"/>
        <w:jc w:val="both"/>
        <w:rPr>
          <w:sz w:val="24"/>
          <w:szCs w:val="24"/>
          <w:lang w:val="de-DE"/>
        </w:rPr>
      </w:pPr>
    </w:p>
    <w:p w14:paraId="6BC185B0" w14:textId="739674D2" w:rsidR="000A4481" w:rsidRPr="00394A03" w:rsidRDefault="00FC6DC0" w:rsidP="000A4481">
      <w:pPr>
        <w:spacing w:after="150" w:line="240" w:lineRule="auto"/>
        <w:rPr>
          <w:rFonts w:eastAsia="Times New Roman" w:cs="Times New Roman"/>
          <w:kern w:val="0"/>
          <w:sz w:val="24"/>
          <w:szCs w:val="24"/>
          <w:lang w:val="de-DE"/>
          <w14:ligatures w14:val="none"/>
        </w:rPr>
      </w:pPr>
      <w:r>
        <w:rPr>
          <w:rFonts w:eastAsia="Times New Roman" w:cs="Times New Roman"/>
          <w:b/>
          <w:bCs/>
          <w:kern w:val="0"/>
          <w:sz w:val="24"/>
          <w:szCs w:val="24"/>
          <w:lang w:val="de-DE"/>
          <w14:ligatures w14:val="none"/>
        </w:rPr>
        <w:t xml:space="preserve">6.2. </w:t>
      </w:r>
      <w:r w:rsidR="000A4481" w:rsidRPr="00394A03">
        <w:rPr>
          <w:rFonts w:eastAsia="Times New Roman" w:cs="Times New Roman"/>
          <w:b/>
          <w:bCs/>
          <w:kern w:val="0"/>
          <w:sz w:val="24"/>
          <w:szCs w:val="24"/>
          <w:lang w:val="de-DE"/>
          <w14:ligatures w14:val="none"/>
        </w:rPr>
        <w:t>Quyền và nghĩa vụ của Bên B</w:t>
      </w:r>
    </w:p>
    <w:p w14:paraId="7A32974A" w14:textId="68EBCA4F" w:rsidR="000A4481" w:rsidRPr="00394A03" w:rsidRDefault="000A4481" w:rsidP="003171B5">
      <w:pPr>
        <w:spacing w:after="150" w:line="240" w:lineRule="auto"/>
        <w:rPr>
          <w:rFonts w:eastAsia="Times New Roman" w:cs="Times New Roman"/>
          <w:kern w:val="0"/>
          <w:sz w:val="24"/>
          <w:szCs w:val="24"/>
          <w:lang w:val="de-DE"/>
          <w14:ligatures w14:val="none"/>
        </w:rPr>
      </w:pPr>
      <w:r w:rsidRPr="00394A03">
        <w:rPr>
          <w:rFonts w:eastAsia="Times New Roman" w:cs="Times New Roman"/>
          <w:kern w:val="0"/>
          <w:sz w:val="24"/>
          <w:szCs w:val="24"/>
          <w:lang w:val="de-DE"/>
          <w14:ligatures w14:val="none"/>
        </w:rPr>
        <w:t>a.</w:t>
      </w:r>
      <w:r w:rsidRPr="00394A03">
        <w:rPr>
          <w:rFonts w:eastAsia="Times New Roman" w:cs="Times New Roman"/>
          <w:kern w:val="0"/>
          <w:sz w:val="24"/>
          <w:szCs w:val="24"/>
          <w:lang w:val="de-DE"/>
          <w14:ligatures w14:val="none"/>
        </w:rPr>
        <w:tab/>
        <w:t>Bên B tạo điều kiện và hướng dẫn Bên A tiếp cận phế liệu theo danh mục và thời hạn thỏa</w:t>
      </w:r>
      <w:r w:rsidR="003171B5" w:rsidRPr="00394A03">
        <w:rPr>
          <w:rFonts w:eastAsia="Times New Roman" w:cs="Times New Roman"/>
          <w:kern w:val="0"/>
          <w:sz w:val="24"/>
          <w:szCs w:val="24"/>
          <w:lang w:val="de-DE"/>
          <w14:ligatures w14:val="none"/>
        </w:rPr>
        <w:tab/>
      </w:r>
      <w:r w:rsidRPr="00394A03">
        <w:rPr>
          <w:rFonts w:eastAsia="Times New Roman" w:cs="Times New Roman"/>
          <w:kern w:val="0"/>
          <w:sz w:val="24"/>
          <w:szCs w:val="24"/>
          <w:lang w:val="de-DE"/>
          <w14:ligatures w14:val="none"/>
        </w:rPr>
        <w:t xml:space="preserve"> thuận.</w:t>
      </w:r>
    </w:p>
    <w:p w14:paraId="01E2E773" w14:textId="77777777" w:rsidR="000A4481" w:rsidRPr="00394A03" w:rsidRDefault="000A4481" w:rsidP="000A4481">
      <w:pPr>
        <w:spacing w:after="150" w:line="240" w:lineRule="auto"/>
        <w:rPr>
          <w:rFonts w:eastAsia="Times New Roman" w:cs="Times New Roman"/>
          <w:kern w:val="0"/>
          <w:sz w:val="24"/>
          <w:szCs w:val="24"/>
          <w:lang w:val="de-DE"/>
          <w14:ligatures w14:val="none"/>
        </w:rPr>
      </w:pPr>
      <w:r w:rsidRPr="00394A03">
        <w:rPr>
          <w:rFonts w:eastAsia="Times New Roman" w:cs="Times New Roman"/>
          <w:kern w:val="0"/>
          <w:sz w:val="24"/>
          <w:szCs w:val="24"/>
          <w:lang w:val="de-DE"/>
          <w14:ligatures w14:val="none"/>
        </w:rPr>
        <w:t>b.</w:t>
      </w:r>
      <w:r w:rsidRPr="00394A03">
        <w:rPr>
          <w:rFonts w:eastAsia="Times New Roman" w:cs="Times New Roman"/>
          <w:kern w:val="0"/>
          <w:sz w:val="24"/>
          <w:szCs w:val="24"/>
          <w:lang w:val="de-DE"/>
          <w14:ligatures w14:val="none"/>
        </w:rPr>
        <w:tab/>
        <w:t>Bên B có trách nhiệm cử người giám sát quá trình thu mua phế liệu.</w:t>
      </w:r>
    </w:p>
    <w:p w14:paraId="78D5DA1A" w14:textId="77777777" w:rsidR="000A4481" w:rsidRPr="00394A03" w:rsidRDefault="000A4481" w:rsidP="000A4481">
      <w:pPr>
        <w:spacing w:after="150" w:line="240" w:lineRule="auto"/>
        <w:rPr>
          <w:rFonts w:eastAsia="Times New Roman" w:cs="Times New Roman"/>
          <w:kern w:val="0"/>
          <w:sz w:val="24"/>
          <w:szCs w:val="24"/>
          <w:lang w:val="de-DE"/>
          <w14:ligatures w14:val="none"/>
        </w:rPr>
      </w:pPr>
      <w:r w:rsidRPr="00394A03">
        <w:rPr>
          <w:rFonts w:eastAsia="Times New Roman" w:cs="Times New Roman"/>
          <w:kern w:val="0"/>
          <w:sz w:val="24"/>
          <w:szCs w:val="24"/>
          <w:lang w:val="de-DE"/>
          <w14:ligatures w14:val="none"/>
        </w:rPr>
        <w:t>c.</w:t>
      </w:r>
      <w:r w:rsidRPr="00394A03">
        <w:rPr>
          <w:rFonts w:eastAsia="Times New Roman" w:cs="Times New Roman"/>
          <w:kern w:val="0"/>
          <w:sz w:val="24"/>
          <w:szCs w:val="24"/>
          <w:lang w:val="de-DE"/>
          <w14:ligatures w14:val="none"/>
        </w:rPr>
        <w:tab/>
        <w:t>Bên B sẽ tạo điều kiện thuận lợi để bên A bốc xếp hàng nhanh chóng, dễ dàng.</w:t>
      </w:r>
    </w:p>
    <w:p w14:paraId="3F1D018C" w14:textId="77777777" w:rsidR="000A4481" w:rsidRPr="00394A03" w:rsidRDefault="000A4481" w:rsidP="000A4481">
      <w:pPr>
        <w:spacing w:after="150" w:line="240" w:lineRule="auto"/>
        <w:rPr>
          <w:rFonts w:eastAsia="Times New Roman" w:cs="Times New Roman"/>
          <w:kern w:val="0"/>
          <w:sz w:val="24"/>
          <w:szCs w:val="24"/>
          <w:lang w:val="de-DE"/>
          <w14:ligatures w14:val="none"/>
        </w:rPr>
      </w:pPr>
      <w:r w:rsidRPr="00394A03">
        <w:rPr>
          <w:rFonts w:eastAsia="Times New Roman" w:cs="Times New Roman"/>
          <w:kern w:val="0"/>
          <w:sz w:val="24"/>
          <w:szCs w:val="24"/>
          <w:lang w:val="de-DE"/>
          <w14:ligatures w14:val="none"/>
        </w:rPr>
        <w:t>d.</w:t>
      </w:r>
      <w:r w:rsidRPr="00394A03">
        <w:rPr>
          <w:rFonts w:eastAsia="Times New Roman" w:cs="Times New Roman"/>
          <w:kern w:val="0"/>
          <w:sz w:val="24"/>
          <w:szCs w:val="24"/>
          <w:lang w:val="de-DE"/>
          <w14:ligatures w14:val="none"/>
        </w:rPr>
        <w:tab/>
        <w:t>Bên B có trách nhiệm xuất hóa đơn giá trị gia tăng (VAT) cho Bên A.</w:t>
      </w:r>
    </w:p>
    <w:p w14:paraId="2B5C6D21" w14:textId="71DFC1EB" w:rsidR="00710222" w:rsidRPr="00394A03" w:rsidRDefault="00710222" w:rsidP="000A4481">
      <w:pPr>
        <w:pStyle w:val="Heading2"/>
        <w:jc w:val="both"/>
        <w:rPr>
          <w:rFonts w:ascii="Times New Roman" w:hAnsi="Times New Roman" w:cs="Times New Roman"/>
          <w:b/>
          <w:bCs/>
          <w:caps/>
          <w:color w:val="auto"/>
          <w:kern w:val="32"/>
          <w:sz w:val="24"/>
          <w:szCs w:val="24"/>
          <w:lang w:val="de-DE"/>
        </w:rPr>
      </w:pPr>
      <w:bookmarkStart w:id="99" w:name="_Toc82529591"/>
      <w:bookmarkStart w:id="100" w:name="_Toc82530870"/>
      <w:bookmarkStart w:id="101" w:name="_Toc82531049"/>
      <w:bookmarkStart w:id="102" w:name="_Toc82531202"/>
      <w:bookmarkStart w:id="103" w:name="_Toc82619238"/>
      <w:bookmarkStart w:id="104" w:name="_Toc179249826"/>
      <w:bookmarkStart w:id="105" w:name="_Toc180807185"/>
      <w:bookmarkStart w:id="106" w:name="_Toc181075564"/>
      <w:bookmarkStart w:id="107" w:name="_Toc272842202"/>
      <w:bookmarkStart w:id="108" w:name="_Toc273003100"/>
      <w:bookmarkStart w:id="109" w:name="_Toc273427265"/>
      <w:bookmarkStart w:id="110" w:name="_Toc283298499"/>
      <w:bookmarkStart w:id="111" w:name="_Toc283735949"/>
      <w:bookmarkStart w:id="112" w:name="_Toc283736628"/>
      <w:bookmarkStart w:id="113" w:name="_Toc283736747"/>
      <w:r w:rsidRPr="00394A03">
        <w:rPr>
          <w:rFonts w:ascii="Times New Roman" w:hAnsi="Times New Roman" w:cs="Times New Roman"/>
          <w:b/>
          <w:bCs/>
          <w:caps/>
          <w:color w:val="auto"/>
          <w:kern w:val="32"/>
          <w:sz w:val="24"/>
          <w:szCs w:val="24"/>
          <w:lang w:val="de-DE"/>
        </w:rPr>
        <w:t xml:space="preserve">ĐIỀU </w:t>
      </w:r>
      <w:r w:rsidR="00FC6DC0">
        <w:rPr>
          <w:rFonts w:ascii="Times New Roman" w:hAnsi="Times New Roman" w:cs="Times New Roman"/>
          <w:b/>
          <w:bCs/>
          <w:caps/>
          <w:color w:val="auto"/>
          <w:kern w:val="32"/>
          <w:sz w:val="24"/>
          <w:szCs w:val="24"/>
          <w:lang w:val="de-DE"/>
        </w:rPr>
        <w:t>7</w:t>
      </w:r>
      <w:r w:rsidRPr="00394A03">
        <w:rPr>
          <w:rFonts w:ascii="Times New Roman" w:hAnsi="Times New Roman" w:cs="Times New Roman"/>
          <w:b/>
          <w:bCs/>
          <w:caps/>
          <w:color w:val="auto"/>
          <w:kern w:val="32"/>
          <w:sz w:val="24"/>
          <w:szCs w:val="24"/>
          <w:lang w:val="de-DE"/>
        </w:rPr>
        <w:t>. AN TOÀN LAO ĐỘNG, BẢO VỆ MÔI TRƯỜNG, PHÒNG CHỐNG CHÁY NỔ, ĐIỆN, NƯỚC, CÁC TIỆN ÍCH KHÁC VÀ AN NINH CÔNG TRƯỜNG</w:t>
      </w:r>
      <w:bookmarkEnd w:id="99"/>
      <w:bookmarkEnd w:id="100"/>
      <w:bookmarkEnd w:id="101"/>
      <w:bookmarkEnd w:id="102"/>
      <w:bookmarkEnd w:id="103"/>
    </w:p>
    <w:p w14:paraId="13D354F2" w14:textId="35223DD3" w:rsidR="00710222" w:rsidRPr="003171B5" w:rsidRDefault="00710222" w:rsidP="00FC6DC0">
      <w:pPr>
        <w:pStyle w:val="ListParagraph"/>
        <w:numPr>
          <w:ilvl w:val="1"/>
          <w:numId w:val="35"/>
        </w:numPr>
        <w:spacing w:after="120" w:line="264" w:lineRule="auto"/>
        <w:rPr>
          <w:rFonts w:cs="Times New Roman"/>
          <w:b/>
          <w:sz w:val="24"/>
          <w:szCs w:val="24"/>
        </w:rPr>
      </w:pPr>
      <w:r w:rsidRPr="003171B5">
        <w:rPr>
          <w:rFonts w:cs="Times New Roman"/>
          <w:b/>
          <w:sz w:val="24"/>
          <w:szCs w:val="24"/>
        </w:rPr>
        <w:t>An toàn lao động</w:t>
      </w:r>
    </w:p>
    <w:p w14:paraId="2D6E861B" w14:textId="6D26C21F" w:rsidR="00710222" w:rsidRPr="003171B5" w:rsidRDefault="00710222" w:rsidP="00710222">
      <w:pPr>
        <w:numPr>
          <w:ilvl w:val="1"/>
          <w:numId w:val="17"/>
        </w:numPr>
        <w:tabs>
          <w:tab w:val="left" w:pos="0"/>
          <w:tab w:val="left" w:pos="709"/>
        </w:tabs>
        <w:spacing w:after="120" w:line="264" w:lineRule="auto"/>
        <w:ind w:left="720" w:hanging="720"/>
        <w:jc w:val="both"/>
        <w:outlineLvl w:val="1"/>
        <w:rPr>
          <w:sz w:val="24"/>
          <w:szCs w:val="24"/>
        </w:rPr>
      </w:pPr>
      <w:bookmarkStart w:id="114" w:name="_Toc82529592"/>
      <w:bookmarkStart w:id="115" w:name="_Toc82530871"/>
      <w:bookmarkStart w:id="116" w:name="_Toc82531050"/>
      <w:bookmarkStart w:id="117" w:name="_Toc82531203"/>
      <w:bookmarkStart w:id="118" w:name="_Toc82531351"/>
      <w:bookmarkStart w:id="119" w:name="_Toc82619239"/>
      <w:r w:rsidRPr="003171B5">
        <w:rPr>
          <w:sz w:val="24"/>
          <w:szCs w:val="24"/>
        </w:rPr>
        <w:t xml:space="preserve">Bên A phải lập các biện pháp an toàn cho thiết bị, tài sản, con người của Bên A, </w:t>
      </w:r>
      <w:r w:rsidRPr="003171B5">
        <w:rPr>
          <w:bCs/>
          <w:sz w:val="24"/>
          <w:szCs w:val="24"/>
        </w:rPr>
        <w:t xml:space="preserve">của </w:t>
      </w:r>
      <w:r w:rsidRPr="003171B5">
        <w:rPr>
          <w:sz w:val="24"/>
          <w:szCs w:val="24"/>
        </w:rPr>
        <w:t>Bên B và của Bên Thứ Ba. Biện pháp an toàn, nội quy về an toàn lao động phải để mọi người biết và chấp hành; những vị trí nguy hiểm trên Công Trường phải bố trí người hướng dẫn, cảnh báo đề phòng tai nạn.</w:t>
      </w:r>
      <w:bookmarkEnd w:id="114"/>
      <w:bookmarkEnd w:id="115"/>
      <w:bookmarkEnd w:id="116"/>
      <w:bookmarkEnd w:id="117"/>
      <w:bookmarkEnd w:id="118"/>
      <w:bookmarkEnd w:id="119"/>
    </w:p>
    <w:p w14:paraId="041B8A83" w14:textId="4E564803" w:rsidR="00710222" w:rsidRPr="003171B5" w:rsidRDefault="00710222" w:rsidP="00710222">
      <w:pPr>
        <w:numPr>
          <w:ilvl w:val="1"/>
          <w:numId w:val="17"/>
        </w:numPr>
        <w:tabs>
          <w:tab w:val="left" w:pos="0"/>
        </w:tabs>
        <w:spacing w:after="120" w:line="264" w:lineRule="auto"/>
        <w:ind w:left="720" w:hanging="720"/>
        <w:jc w:val="both"/>
        <w:outlineLvl w:val="1"/>
        <w:rPr>
          <w:sz w:val="24"/>
          <w:szCs w:val="24"/>
        </w:rPr>
      </w:pPr>
      <w:bookmarkStart w:id="120" w:name="_Toc82529593"/>
      <w:bookmarkStart w:id="121" w:name="_Toc82530872"/>
      <w:bookmarkStart w:id="122" w:name="_Toc82531051"/>
      <w:bookmarkStart w:id="123" w:name="_Toc82531204"/>
      <w:bookmarkStart w:id="124" w:name="_Toc82531352"/>
      <w:bookmarkStart w:id="125" w:name="_Toc82619240"/>
      <w:r w:rsidRPr="003171B5">
        <w:rPr>
          <w:sz w:val="24"/>
          <w:szCs w:val="24"/>
        </w:rPr>
        <w:t>Bằng chi phí của mình, Bên A có trách nhiệm đào tạo, hướng dẫn, phổ biến các quy định về an toàn lao động cho Nhân Lực của mình. Đối với một số công việc yêu cầu nghiêm ngặt về an toàn lao động thì Nhân Lực của Bên A phải có giấy chứng nhận đào tạo về an toàn lao động.</w:t>
      </w:r>
      <w:bookmarkEnd w:id="120"/>
      <w:bookmarkEnd w:id="121"/>
      <w:bookmarkEnd w:id="122"/>
      <w:bookmarkEnd w:id="123"/>
      <w:bookmarkEnd w:id="124"/>
      <w:bookmarkEnd w:id="125"/>
    </w:p>
    <w:p w14:paraId="2F9D68C1" w14:textId="542B2C08" w:rsidR="00710222" w:rsidRPr="003171B5" w:rsidRDefault="00710222" w:rsidP="00710222">
      <w:pPr>
        <w:numPr>
          <w:ilvl w:val="1"/>
          <w:numId w:val="17"/>
        </w:numPr>
        <w:tabs>
          <w:tab w:val="left" w:pos="0"/>
        </w:tabs>
        <w:spacing w:after="120" w:line="264" w:lineRule="auto"/>
        <w:ind w:left="720" w:hanging="720"/>
        <w:jc w:val="both"/>
        <w:outlineLvl w:val="1"/>
        <w:rPr>
          <w:sz w:val="24"/>
          <w:szCs w:val="24"/>
        </w:rPr>
      </w:pPr>
      <w:bookmarkStart w:id="126" w:name="_Toc82529594"/>
      <w:bookmarkStart w:id="127" w:name="_Toc82530873"/>
      <w:bookmarkStart w:id="128" w:name="_Toc82531052"/>
      <w:bookmarkStart w:id="129" w:name="_Toc82531205"/>
      <w:bookmarkStart w:id="130" w:name="_Toc82531353"/>
      <w:bookmarkStart w:id="131" w:name="_Toc82619241"/>
      <w:r w:rsidRPr="003171B5">
        <w:rPr>
          <w:sz w:val="24"/>
          <w:szCs w:val="24"/>
        </w:rPr>
        <w:t>Bằng chi phí của mình, Bên A có trách nhiệm cấp đầy đủ các trang bị bảo hộ lao động, an toàn lao động cho Nhân Lực của mình.</w:t>
      </w:r>
      <w:bookmarkEnd w:id="126"/>
      <w:bookmarkEnd w:id="127"/>
      <w:bookmarkEnd w:id="128"/>
      <w:bookmarkEnd w:id="129"/>
      <w:bookmarkEnd w:id="130"/>
      <w:bookmarkEnd w:id="131"/>
    </w:p>
    <w:p w14:paraId="44C8918D" w14:textId="61261201" w:rsidR="00710222" w:rsidRPr="003171B5" w:rsidRDefault="00710222" w:rsidP="00710222">
      <w:pPr>
        <w:numPr>
          <w:ilvl w:val="1"/>
          <w:numId w:val="17"/>
        </w:numPr>
        <w:tabs>
          <w:tab w:val="left" w:pos="0"/>
        </w:tabs>
        <w:spacing w:after="120" w:line="264" w:lineRule="auto"/>
        <w:ind w:left="720" w:hanging="720"/>
        <w:jc w:val="both"/>
        <w:outlineLvl w:val="1"/>
        <w:rPr>
          <w:sz w:val="24"/>
          <w:szCs w:val="24"/>
        </w:rPr>
      </w:pPr>
      <w:bookmarkStart w:id="132" w:name="_Toc82529595"/>
      <w:bookmarkStart w:id="133" w:name="_Toc82530874"/>
      <w:bookmarkStart w:id="134" w:name="_Toc82531053"/>
      <w:bookmarkStart w:id="135" w:name="_Toc82531206"/>
      <w:bookmarkStart w:id="136" w:name="_Toc82531354"/>
      <w:bookmarkStart w:id="137" w:name="_Toc82619242"/>
      <w:r w:rsidRPr="003171B5">
        <w:rPr>
          <w:sz w:val="24"/>
          <w:szCs w:val="24"/>
        </w:rPr>
        <w:t>Khi có sự cố về an toàn lao động, Bên A và các bên liên quan có trách nhiệm tổ chức xử lý và báo cáo Cơ Quan Quản Lý Nhà Nước về an toàn lao động theo quy định của pháp luật, đồng thời Bên A phải chịu trách nhiệm khắc phục và bồi thường những thiệt hại cho bên bị ảnh hưởng do Bên A không bảo đảm an toàn lao động gây ra.</w:t>
      </w:r>
      <w:bookmarkEnd w:id="132"/>
      <w:bookmarkEnd w:id="133"/>
      <w:bookmarkEnd w:id="134"/>
      <w:bookmarkEnd w:id="135"/>
      <w:bookmarkEnd w:id="136"/>
      <w:bookmarkEnd w:id="137"/>
    </w:p>
    <w:p w14:paraId="42590034" w14:textId="26F591A4" w:rsidR="00710222" w:rsidRPr="003171B5" w:rsidRDefault="00710222" w:rsidP="00FC6DC0">
      <w:pPr>
        <w:pStyle w:val="ListParagraph"/>
        <w:numPr>
          <w:ilvl w:val="1"/>
          <w:numId w:val="35"/>
        </w:numPr>
        <w:spacing w:after="120" w:line="264" w:lineRule="auto"/>
        <w:jc w:val="both"/>
        <w:outlineLvl w:val="2"/>
        <w:rPr>
          <w:rFonts w:cs="Times New Roman"/>
          <w:b/>
          <w:sz w:val="24"/>
          <w:szCs w:val="24"/>
        </w:rPr>
      </w:pPr>
      <w:bookmarkStart w:id="138" w:name="_Toc82529597"/>
      <w:bookmarkStart w:id="139" w:name="_Toc82530876"/>
      <w:bookmarkStart w:id="140" w:name="_Toc82531055"/>
      <w:bookmarkStart w:id="141" w:name="_Toc82531208"/>
      <w:bookmarkStart w:id="142" w:name="_Toc82531356"/>
      <w:bookmarkStart w:id="143" w:name="_Toc82619244"/>
      <w:r w:rsidRPr="003171B5">
        <w:rPr>
          <w:rFonts w:cs="Times New Roman"/>
          <w:b/>
          <w:sz w:val="24"/>
          <w:szCs w:val="24"/>
        </w:rPr>
        <w:t>Bảo vệ môi trường</w:t>
      </w:r>
      <w:bookmarkEnd w:id="138"/>
      <w:bookmarkEnd w:id="139"/>
      <w:bookmarkEnd w:id="140"/>
      <w:bookmarkEnd w:id="141"/>
      <w:bookmarkEnd w:id="142"/>
      <w:bookmarkEnd w:id="143"/>
    </w:p>
    <w:p w14:paraId="6B69AB19" w14:textId="5BE202C0" w:rsidR="00710222" w:rsidRPr="003171B5" w:rsidRDefault="00710222" w:rsidP="00710222">
      <w:pPr>
        <w:numPr>
          <w:ilvl w:val="0"/>
          <w:numId w:val="18"/>
        </w:numPr>
        <w:tabs>
          <w:tab w:val="left" w:pos="709"/>
        </w:tabs>
        <w:spacing w:after="120" w:line="264" w:lineRule="auto"/>
        <w:ind w:left="720" w:hanging="720"/>
        <w:jc w:val="both"/>
        <w:outlineLvl w:val="1"/>
        <w:rPr>
          <w:sz w:val="24"/>
          <w:szCs w:val="24"/>
        </w:rPr>
      </w:pPr>
      <w:bookmarkStart w:id="144" w:name="_Toc82529598"/>
      <w:bookmarkStart w:id="145" w:name="_Toc82530877"/>
      <w:bookmarkStart w:id="146" w:name="_Toc82531056"/>
      <w:bookmarkStart w:id="147" w:name="_Toc82531209"/>
      <w:bookmarkStart w:id="148" w:name="_Toc82531357"/>
      <w:bookmarkStart w:id="149" w:name="_Toc82619245"/>
      <w:r w:rsidRPr="003171B5">
        <w:rPr>
          <w:sz w:val="24"/>
          <w:szCs w:val="24"/>
        </w:rPr>
        <w:t>Bên A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bookmarkEnd w:id="144"/>
      <w:bookmarkEnd w:id="145"/>
      <w:bookmarkEnd w:id="146"/>
      <w:bookmarkEnd w:id="147"/>
      <w:bookmarkEnd w:id="148"/>
      <w:bookmarkEnd w:id="149"/>
    </w:p>
    <w:p w14:paraId="4FD5C09D" w14:textId="77777777" w:rsidR="00710222" w:rsidRPr="003171B5" w:rsidRDefault="00710222" w:rsidP="00710222">
      <w:pPr>
        <w:numPr>
          <w:ilvl w:val="0"/>
          <w:numId w:val="18"/>
        </w:numPr>
        <w:tabs>
          <w:tab w:val="left" w:pos="709"/>
        </w:tabs>
        <w:spacing w:after="120" w:line="264" w:lineRule="auto"/>
        <w:ind w:left="720" w:hanging="720"/>
        <w:jc w:val="both"/>
        <w:outlineLvl w:val="1"/>
        <w:rPr>
          <w:sz w:val="24"/>
          <w:szCs w:val="24"/>
        </w:rPr>
      </w:pPr>
      <w:bookmarkStart w:id="150" w:name="_Toc82529599"/>
      <w:bookmarkStart w:id="151" w:name="_Toc82530878"/>
      <w:bookmarkStart w:id="152" w:name="_Toc82531057"/>
      <w:bookmarkStart w:id="153" w:name="_Toc82531210"/>
      <w:bookmarkStart w:id="154" w:name="_Toc82531358"/>
      <w:bookmarkStart w:id="155" w:name="_Toc82619246"/>
      <w:r w:rsidRPr="003171B5">
        <w:rPr>
          <w:sz w:val="24"/>
          <w:szCs w:val="24"/>
        </w:rPr>
        <w:t>Trong quá trình vận chuyển vật liệu xây dựng, phế thải phải có biện pháp che chắn bảo đảm an toàn, vệ sinh môi trường.</w:t>
      </w:r>
      <w:bookmarkEnd w:id="150"/>
      <w:bookmarkEnd w:id="151"/>
      <w:bookmarkEnd w:id="152"/>
      <w:bookmarkEnd w:id="153"/>
      <w:bookmarkEnd w:id="154"/>
      <w:bookmarkEnd w:id="155"/>
    </w:p>
    <w:p w14:paraId="1A6A0C5C" w14:textId="778A3D11" w:rsidR="00710222" w:rsidRPr="003171B5" w:rsidRDefault="00710222" w:rsidP="00710222">
      <w:pPr>
        <w:numPr>
          <w:ilvl w:val="0"/>
          <w:numId w:val="18"/>
        </w:numPr>
        <w:tabs>
          <w:tab w:val="left" w:pos="709"/>
        </w:tabs>
        <w:spacing w:after="120" w:line="264" w:lineRule="auto"/>
        <w:ind w:left="720" w:hanging="720"/>
        <w:jc w:val="both"/>
        <w:outlineLvl w:val="1"/>
        <w:rPr>
          <w:sz w:val="24"/>
          <w:szCs w:val="24"/>
        </w:rPr>
      </w:pPr>
      <w:bookmarkStart w:id="156" w:name="_Toc82529601"/>
      <w:bookmarkStart w:id="157" w:name="_Toc82530880"/>
      <w:bookmarkStart w:id="158" w:name="_Toc82531059"/>
      <w:bookmarkStart w:id="159" w:name="_Toc82531212"/>
      <w:bookmarkStart w:id="160" w:name="_Toc82531360"/>
      <w:bookmarkStart w:id="161" w:name="_Toc82619248"/>
      <w:r w:rsidRPr="003171B5">
        <w:rPr>
          <w:sz w:val="24"/>
          <w:szCs w:val="24"/>
        </w:rPr>
        <w:t>Trường hợp Bên A không tuân thủ các quy định về bảo vệ môi trường thì Bên B, Cơ Quan Quản Lý Nhà Nước về môi trường có quyền tạm dừng Công Việc và yêu cầu Bên A thực hiện đúng biện pháp bảo vệ môi trường. Trong trường hợp đó Bên A phải chịu trách nhiệm trước pháp luật và bồi thường thiệt hại do lỗi của mình gây ra.</w:t>
      </w:r>
      <w:bookmarkEnd w:id="156"/>
      <w:bookmarkEnd w:id="157"/>
      <w:bookmarkEnd w:id="158"/>
      <w:bookmarkEnd w:id="159"/>
      <w:bookmarkEnd w:id="160"/>
      <w:bookmarkEnd w:id="161"/>
    </w:p>
    <w:p w14:paraId="7168F49E" w14:textId="724D74C8" w:rsidR="00710222" w:rsidRPr="003171B5" w:rsidRDefault="00710222" w:rsidP="00FC6DC0">
      <w:pPr>
        <w:pStyle w:val="ListParagraph"/>
        <w:numPr>
          <w:ilvl w:val="1"/>
          <w:numId w:val="35"/>
        </w:numPr>
        <w:spacing w:after="120" w:line="264" w:lineRule="auto"/>
        <w:contextualSpacing w:val="0"/>
        <w:jc w:val="both"/>
        <w:outlineLvl w:val="2"/>
        <w:rPr>
          <w:rFonts w:cs="Times New Roman"/>
          <w:b/>
          <w:sz w:val="24"/>
          <w:szCs w:val="24"/>
        </w:rPr>
      </w:pPr>
      <w:bookmarkStart w:id="162" w:name="_Toc82529602"/>
      <w:bookmarkStart w:id="163" w:name="_Toc82530881"/>
      <w:bookmarkStart w:id="164" w:name="_Toc82531060"/>
      <w:bookmarkStart w:id="165" w:name="_Toc82531213"/>
      <w:bookmarkStart w:id="166" w:name="_Toc82531361"/>
      <w:bookmarkStart w:id="167" w:name="_Toc82619249"/>
      <w:r w:rsidRPr="003171B5">
        <w:rPr>
          <w:rFonts w:cs="Times New Roman"/>
          <w:b/>
          <w:sz w:val="24"/>
          <w:szCs w:val="24"/>
        </w:rPr>
        <w:t>Phòng chống cháy nổ:</w:t>
      </w:r>
      <w:bookmarkEnd w:id="162"/>
      <w:bookmarkEnd w:id="163"/>
      <w:bookmarkEnd w:id="164"/>
      <w:bookmarkEnd w:id="165"/>
      <w:bookmarkEnd w:id="166"/>
      <w:bookmarkEnd w:id="167"/>
    </w:p>
    <w:p w14:paraId="627D5160" w14:textId="77777777" w:rsidR="00710222" w:rsidRPr="003171B5" w:rsidRDefault="00710222" w:rsidP="00710222">
      <w:pPr>
        <w:tabs>
          <w:tab w:val="left" w:pos="840"/>
        </w:tabs>
        <w:spacing w:after="120" w:line="264" w:lineRule="auto"/>
        <w:ind w:left="709" w:hanging="709"/>
        <w:jc w:val="both"/>
        <w:outlineLvl w:val="1"/>
        <w:rPr>
          <w:sz w:val="24"/>
          <w:szCs w:val="24"/>
        </w:rPr>
      </w:pPr>
      <w:r w:rsidRPr="003171B5">
        <w:rPr>
          <w:sz w:val="24"/>
          <w:szCs w:val="24"/>
        </w:rPr>
        <w:tab/>
      </w:r>
      <w:bookmarkStart w:id="168" w:name="_Toc82529603"/>
      <w:bookmarkStart w:id="169" w:name="_Toc82530882"/>
      <w:bookmarkStart w:id="170" w:name="_Toc82531061"/>
      <w:bookmarkStart w:id="171" w:name="_Toc82531214"/>
      <w:bookmarkStart w:id="172" w:name="_Toc82531362"/>
      <w:bookmarkStart w:id="173" w:name="_Toc82619250"/>
      <w:r w:rsidRPr="003171B5">
        <w:rPr>
          <w:sz w:val="24"/>
          <w:szCs w:val="24"/>
        </w:rPr>
        <w:t>Các Bên tham gia trong Hợp Đồng này phải tuân thủ các quy định của Nhà Nước về phòng chống cháy nổ.</w:t>
      </w:r>
      <w:bookmarkEnd w:id="168"/>
      <w:bookmarkEnd w:id="169"/>
      <w:bookmarkEnd w:id="170"/>
      <w:bookmarkEnd w:id="171"/>
      <w:bookmarkEnd w:id="172"/>
      <w:bookmarkEnd w:id="173"/>
    </w:p>
    <w:p w14:paraId="7CA7B300" w14:textId="227F77A0" w:rsidR="00710222" w:rsidRPr="003171B5" w:rsidRDefault="00710222" w:rsidP="00FC6DC0">
      <w:pPr>
        <w:pStyle w:val="ListParagraph"/>
        <w:numPr>
          <w:ilvl w:val="1"/>
          <w:numId w:val="35"/>
        </w:numPr>
        <w:spacing w:after="120" w:line="264" w:lineRule="auto"/>
        <w:contextualSpacing w:val="0"/>
        <w:rPr>
          <w:rFonts w:cs="Times New Roman"/>
          <w:b/>
          <w:sz w:val="24"/>
          <w:szCs w:val="24"/>
        </w:rPr>
      </w:pPr>
      <w:bookmarkStart w:id="174" w:name="_Toc273427266"/>
      <w:bookmarkEnd w:id="104"/>
      <w:bookmarkEnd w:id="105"/>
      <w:bookmarkEnd w:id="106"/>
      <w:bookmarkEnd w:id="107"/>
      <w:bookmarkEnd w:id="108"/>
      <w:bookmarkEnd w:id="109"/>
      <w:bookmarkEnd w:id="110"/>
      <w:bookmarkEnd w:id="111"/>
      <w:bookmarkEnd w:id="112"/>
      <w:bookmarkEnd w:id="113"/>
      <w:r w:rsidRPr="003171B5">
        <w:rPr>
          <w:rFonts w:cs="Times New Roman"/>
          <w:b/>
          <w:sz w:val="24"/>
          <w:szCs w:val="24"/>
        </w:rPr>
        <w:lastRenderedPageBreak/>
        <w:t xml:space="preserve">Điện, nước trên </w:t>
      </w:r>
      <w:bookmarkEnd w:id="174"/>
      <w:r w:rsidRPr="003171B5">
        <w:rPr>
          <w:rFonts w:cs="Times New Roman"/>
          <w:b/>
          <w:sz w:val="24"/>
          <w:szCs w:val="24"/>
        </w:rPr>
        <w:t>Công Trường</w:t>
      </w:r>
    </w:p>
    <w:p w14:paraId="488B131E" w14:textId="2C4FD9A9" w:rsidR="00710222" w:rsidRPr="003171B5" w:rsidRDefault="00710222" w:rsidP="00710222">
      <w:pPr>
        <w:spacing w:after="120" w:line="264" w:lineRule="auto"/>
        <w:ind w:left="709"/>
        <w:jc w:val="both"/>
        <w:rPr>
          <w:sz w:val="24"/>
          <w:szCs w:val="24"/>
        </w:rPr>
      </w:pPr>
      <w:r w:rsidRPr="003171B5">
        <w:rPr>
          <w:sz w:val="24"/>
          <w:szCs w:val="24"/>
        </w:rPr>
        <w:t>Bên A có trách nhiệm tuân thủ mọi quy định về việc sử dụng điện, nước và các tiện ích khác trên Công Trường đồng thời phải chi trả cho việc sử dụng đó.</w:t>
      </w:r>
    </w:p>
    <w:p w14:paraId="1A693327" w14:textId="5D90C453" w:rsidR="00710222" w:rsidRPr="003171B5" w:rsidRDefault="00710222" w:rsidP="00FC6DC0">
      <w:pPr>
        <w:pStyle w:val="ListParagraph"/>
        <w:numPr>
          <w:ilvl w:val="1"/>
          <w:numId w:val="35"/>
        </w:numPr>
        <w:spacing w:after="120" w:line="264" w:lineRule="auto"/>
        <w:contextualSpacing w:val="0"/>
        <w:jc w:val="both"/>
        <w:outlineLvl w:val="2"/>
        <w:rPr>
          <w:rFonts w:cs="Times New Roman"/>
          <w:b/>
          <w:sz w:val="24"/>
          <w:szCs w:val="24"/>
        </w:rPr>
      </w:pPr>
      <w:bookmarkStart w:id="175" w:name="_Toc273427267"/>
      <w:bookmarkStart w:id="176" w:name="_Toc82529604"/>
      <w:bookmarkStart w:id="177" w:name="_Toc82530883"/>
      <w:bookmarkStart w:id="178" w:name="_Toc82531062"/>
      <w:bookmarkStart w:id="179" w:name="_Toc82531215"/>
      <w:bookmarkStart w:id="180" w:name="_Toc82531363"/>
      <w:bookmarkStart w:id="181" w:name="_Toc82619251"/>
      <w:r w:rsidRPr="003171B5">
        <w:rPr>
          <w:rFonts w:cs="Times New Roman"/>
          <w:b/>
          <w:sz w:val="24"/>
          <w:szCs w:val="24"/>
        </w:rPr>
        <w:t xml:space="preserve">An ninh </w:t>
      </w:r>
      <w:bookmarkEnd w:id="175"/>
      <w:r w:rsidRPr="003171B5">
        <w:rPr>
          <w:rFonts w:cs="Times New Roman"/>
          <w:b/>
          <w:sz w:val="24"/>
          <w:szCs w:val="24"/>
        </w:rPr>
        <w:t>Công Trường</w:t>
      </w:r>
      <w:bookmarkEnd w:id="176"/>
      <w:bookmarkEnd w:id="177"/>
      <w:bookmarkEnd w:id="178"/>
      <w:bookmarkEnd w:id="179"/>
      <w:bookmarkEnd w:id="180"/>
      <w:bookmarkEnd w:id="181"/>
      <w:r w:rsidRPr="003171B5">
        <w:rPr>
          <w:rFonts w:cs="Times New Roman"/>
          <w:b/>
          <w:sz w:val="24"/>
          <w:szCs w:val="24"/>
        </w:rPr>
        <w:tab/>
      </w:r>
      <w:r w:rsidRPr="003171B5">
        <w:rPr>
          <w:rFonts w:cs="Times New Roman"/>
          <w:b/>
          <w:sz w:val="24"/>
          <w:szCs w:val="24"/>
        </w:rPr>
        <w:tab/>
      </w:r>
    </w:p>
    <w:p w14:paraId="48611539" w14:textId="60A2C601" w:rsidR="00710222" w:rsidRPr="003171B5" w:rsidRDefault="00710222" w:rsidP="00710222">
      <w:pPr>
        <w:tabs>
          <w:tab w:val="left" w:pos="270"/>
        </w:tabs>
        <w:spacing w:after="120" w:line="264" w:lineRule="auto"/>
        <w:ind w:left="709" w:hanging="709"/>
        <w:jc w:val="both"/>
        <w:rPr>
          <w:sz w:val="24"/>
          <w:szCs w:val="24"/>
        </w:rPr>
      </w:pPr>
      <w:r w:rsidRPr="003171B5">
        <w:rPr>
          <w:sz w:val="24"/>
          <w:szCs w:val="24"/>
        </w:rPr>
        <w:tab/>
      </w:r>
      <w:r w:rsidRPr="003171B5">
        <w:rPr>
          <w:sz w:val="24"/>
          <w:szCs w:val="24"/>
        </w:rPr>
        <w:tab/>
        <w:t>Bên A phải chịu mọi trách nhiệm về vấn đề an ninh trật tự trên Công Trường trong quá trình thực hiện Công Việc theo quy định trong Hợp Đồng. Bên B phải tuân thủ những hướng dẫn, chỉ dẫn của Bên B về vấn đề này.</w:t>
      </w:r>
    </w:p>
    <w:p w14:paraId="422E175E" w14:textId="27379AD7" w:rsidR="000A4481" w:rsidRPr="003171B5" w:rsidRDefault="000A4481" w:rsidP="000A4481">
      <w:pPr>
        <w:pStyle w:val="Heading2"/>
        <w:rPr>
          <w:rFonts w:ascii="Times New Roman" w:hAnsi="Times New Roman" w:cs="Times New Roman"/>
          <w:b/>
          <w:bCs/>
          <w:caps/>
          <w:color w:val="auto"/>
          <w:kern w:val="32"/>
          <w:sz w:val="24"/>
          <w:szCs w:val="24"/>
        </w:rPr>
      </w:pPr>
      <w:bookmarkStart w:id="182" w:name="_Toc82529622"/>
      <w:bookmarkStart w:id="183" w:name="_Toc82530901"/>
      <w:bookmarkStart w:id="184" w:name="_Toc82531080"/>
      <w:bookmarkStart w:id="185" w:name="_Toc82531233"/>
      <w:bookmarkStart w:id="186" w:name="_Toc82619269"/>
      <w:bookmarkStart w:id="187" w:name="_Toc269221402"/>
      <w:bookmarkStart w:id="188" w:name="_Toc269221818"/>
      <w:bookmarkStart w:id="189" w:name="_Toc272318740"/>
      <w:bookmarkStart w:id="190" w:name="_Toc272842238"/>
      <w:r w:rsidRPr="003171B5">
        <w:rPr>
          <w:rFonts w:ascii="Times New Roman" w:hAnsi="Times New Roman" w:cs="Times New Roman"/>
          <w:b/>
          <w:bCs/>
          <w:caps/>
          <w:color w:val="auto"/>
          <w:kern w:val="32"/>
          <w:sz w:val="24"/>
          <w:szCs w:val="24"/>
        </w:rPr>
        <w:t xml:space="preserve">ĐIỀU </w:t>
      </w:r>
      <w:r w:rsidR="00FC6DC0">
        <w:rPr>
          <w:rFonts w:ascii="Times New Roman" w:hAnsi="Times New Roman" w:cs="Times New Roman"/>
          <w:b/>
          <w:bCs/>
          <w:caps/>
          <w:color w:val="auto"/>
          <w:kern w:val="32"/>
          <w:sz w:val="24"/>
          <w:szCs w:val="24"/>
        </w:rPr>
        <w:t>8</w:t>
      </w:r>
      <w:r w:rsidRPr="003171B5">
        <w:rPr>
          <w:rFonts w:ascii="Times New Roman" w:hAnsi="Times New Roman" w:cs="Times New Roman"/>
          <w:b/>
          <w:bCs/>
          <w:caps/>
          <w:color w:val="auto"/>
          <w:kern w:val="32"/>
          <w:sz w:val="24"/>
          <w:szCs w:val="24"/>
        </w:rPr>
        <w:t>. PHẠT VI PHẠM HỢP ĐỒNG</w:t>
      </w:r>
      <w:bookmarkEnd w:id="182"/>
      <w:bookmarkEnd w:id="183"/>
      <w:bookmarkEnd w:id="184"/>
      <w:bookmarkEnd w:id="185"/>
      <w:bookmarkEnd w:id="186"/>
      <w:r w:rsidRPr="003171B5">
        <w:rPr>
          <w:rFonts w:ascii="Times New Roman" w:hAnsi="Times New Roman" w:cs="Times New Roman"/>
          <w:b/>
          <w:bCs/>
          <w:caps/>
          <w:color w:val="auto"/>
          <w:kern w:val="32"/>
          <w:sz w:val="24"/>
          <w:szCs w:val="24"/>
        </w:rPr>
        <w:t xml:space="preserve"> và bồi thường</w:t>
      </w:r>
    </w:p>
    <w:bookmarkEnd w:id="187"/>
    <w:bookmarkEnd w:id="188"/>
    <w:bookmarkEnd w:id="189"/>
    <w:bookmarkEnd w:id="190"/>
    <w:p w14:paraId="192F12A8" w14:textId="15D00322" w:rsidR="000A4481" w:rsidRPr="003171B5" w:rsidRDefault="000A4481" w:rsidP="00FC6DC0">
      <w:pPr>
        <w:pStyle w:val="ListParagraph"/>
        <w:numPr>
          <w:ilvl w:val="1"/>
          <w:numId w:val="36"/>
        </w:numPr>
        <w:spacing w:after="120" w:line="264" w:lineRule="auto"/>
        <w:jc w:val="both"/>
        <w:rPr>
          <w:rFonts w:cs="Times New Roman"/>
          <w:sz w:val="24"/>
          <w:szCs w:val="24"/>
        </w:rPr>
      </w:pPr>
      <w:r w:rsidRPr="003171B5">
        <w:rPr>
          <w:rFonts w:cs="Times New Roman"/>
          <w:sz w:val="24"/>
          <w:szCs w:val="24"/>
        </w:rPr>
        <w:t xml:space="preserve">Nếu Bên A chậm hoàn thành Công Việc theo quy định của Hợp Đồng mà không do Sự Kiện Bất Khả Kháng và/hoặc không do lỗi của Bên A và/hoặc không được Bên A chấp thuận, Bên B sẽ chịu phạt 1% </w:t>
      </w:r>
      <w:r w:rsidRPr="003171B5">
        <w:rPr>
          <w:rFonts w:cs="Times New Roman"/>
          <w:i/>
          <w:sz w:val="24"/>
          <w:szCs w:val="24"/>
        </w:rPr>
        <w:t>(một phần trăm)</w:t>
      </w:r>
      <w:r w:rsidRPr="003171B5">
        <w:rPr>
          <w:rFonts w:cs="Times New Roman"/>
          <w:sz w:val="24"/>
          <w:szCs w:val="24"/>
        </w:rPr>
        <w:t xml:space="preserve"> Giá Trị Hợp Đồng cho mỗi ngày chậm tiến độ, nhưng tổng tiền phạt không vượt quá 12% </w:t>
      </w:r>
      <w:r w:rsidRPr="003171B5">
        <w:rPr>
          <w:rFonts w:cs="Times New Roman"/>
          <w:i/>
          <w:sz w:val="24"/>
          <w:szCs w:val="24"/>
        </w:rPr>
        <w:t>(mười hai phần trăm)</w:t>
      </w:r>
      <w:r w:rsidRPr="003171B5">
        <w:rPr>
          <w:rFonts w:cs="Times New Roman"/>
          <w:sz w:val="24"/>
          <w:szCs w:val="24"/>
        </w:rPr>
        <w:t xml:space="preserve"> Giá Trị Hợp Đồng.</w:t>
      </w:r>
    </w:p>
    <w:p w14:paraId="45986EBD" w14:textId="0E7862A7" w:rsidR="000A4481" w:rsidRPr="003171B5" w:rsidRDefault="000A4481" w:rsidP="00FC6DC0">
      <w:pPr>
        <w:pStyle w:val="ListParagraph"/>
        <w:numPr>
          <w:ilvl w:val="1"/>
          <w:numId w:val="36"/>
        </w:numPr>
        <w:spacing w:after="120" w:line="264" w:lineRule="auto"/>
        <w:jc w:val="both"/>
        <w:rPr>
          <w:rFonts w:cs="Times New Roman"/>
          <w:sz w:val="24"/>
          <w:szCs w:val="24"/>
        </w:rPr>
      </w:pPr>
      <w:r w:rsidRPr="003171B5">
        <w:rPr>
          <w:rFonts w:cs="Times New Roman"/>
          <w:sz w:val="24"/>
          <w:szCs w:val="24"/>
        </w:rPr>
        <w:t>Không mâu thuẫn với các điều khoản khác của Hợp Đồng này, trong trường hợp đơn phương chấm dứt Hợp Đồng bởi Bên A, Bên A sẽ bị phạt 12% (</w:t>
      </w:r>
      <w:r w:rsidRPr="003171B5">
        <w:rPr>
          <w:rFonts w:cs="Times New Roman"/>
          <w:i/>
          <w:sz w:val="24"/>
          <w:szCs w:val="24"/>
        </w:rPr>
        <w:t>mười hai phần trăm</w:t>
      </w:r>
      <w:r w:rsidRPr="003171B5">
        <w:rPr>
          <w:rFonts w:cs="Times New Roman"/>
          <w:sz w:val="24"/>
          <w:szCs w:val="24"/>
        </w:rPr>
        <w:t>) Giá Trị Hợp Đồng và mất tiền đặt cọc trước đó.</w:t>
      </w:r>
    </w:p>
    <w:p w14:paraId="314CFEA2" w14:textId="41C6C589" w:rsidR="000A4481" w:rsidRPr="003171B5" w:rsidRDefault="000A4481" w:rsidP="00FC6DC0">
      <w:pPr>
        <w:pStyle w:val="ListParagraph"/>
        <w:numPr>
          <w:ilvl w:val="1"/>
          <w:numId w:val="36"/>
        </w:numPr>
        <w:spacing w:after="120" w:line="264" w:lineRule="auto"/>
        <w:jc w:val="both"/>
        <w:rPr>
          <w:sz w:val="24"/>
          <w:szCs w:val="24"/>
        </w:rPr>
      </w:pPr>
      <w:bookmarkStart w:id="191" w:name="_Toc179249946"/>
      <w:bookmarkStart w:id="192" w:name="_Toc180807278"/>
      <w:bookmarkStart w:id="193" w:name="_Toc181075657"/>
      <w:bookmarkStart w:id="194" w:name="_Toc273427296"/>
      <w:bookmarkStart w:id="195" w:name="_Toc82529620"/>
      <w:bookmarkStart w:id="196" w:name="_Toc82530899"/>
      <w:bookmarkStart w:id="197" w:name="_Toc82531078"/>
      <w:bookmarkStart w:id="198" w:name="_Toc82531231"/>
      <w:bookmarkStart w:id="199" w:name="_Toc82531379"/>
      <w:bookmarkStart w:id="200" w:name="_Toc82619267"/>
      <w:r w:rsidRPr="003171B5">
        <w:rPr>
          <w:sz w:val="24"/>
          <w:szCs w:val="24"/>
        </w:rPr>
        <w:t>Bên A</w:t>
      </w:r>
      <w:bookmarkEnd w:id="191"/>
      <w:bookmarkEnd w:id="192"/>
      <w:bookmarkEnd w:id="193"/>
      <w:bookmarkEnd w:id="194"/>
      <w:bookmarkEnd w:id="195"/>
      <w:bookmarkEnd w:id="196"/>
      <w:bookmarkEnd w:id="197"/>
      <w:bookmarkEnd w:id="198"/>
      <w:bookmarkEnd w:id="199"/>
      <w:bookmarkEnd w:id="200"/>
      <w:r w:rsidRPr="003171B5">
        <w:rPr>
          <w:sz w:val="24"/>
          <w:szCs w:val="24"/>
        </w:rPr>
        <w:t xml:space="preserve"> hoặc Bên B phải chịu mức phạt vi phạm hợp đồng là 8% giá trị hợp đồng khi vi phạm các nghĩa vụ quy định trong hợp đồng.</w:t>
      </w:r>
    </w:p>
    <w:p w14:paraId="3721A824" w14:textId="53D8118A" w:rsidR="00F25395" w:rsidRPr="003171B5" w:rsidRDefault="00F25395" w:rsidP="007D25A4">
      <w:pPr>
        <w:spacing w:after="150" w:line="240" w:lineRule="auto"/>
        <w:jc w:val="both"/>
        <w:rPr>
          <w:rFonts w:eastAsia="Times New Roman" w:cs="Times New Roman"/>
          <w:kern w:val="0"/>
          <w:sz w:val="24"/>
          <w:szCs w:val="24"/>
          <w14:ligatures w14:val="none"/>
        </w:rPr>
      </w:pPr>
      <w:r w:rsidRPr="003171B5">
        <w:rPr>
          <w:rFonts w:eastAsia="Times New Roman" w:cs="Times New Roman"/>
          <w:b/>
          <w:bCs/>
          <w:kern w:val="0"/>
          <w:sz w:val="24"/>
          <w:szCs w:val="24"/>
          <w14:ligatures w14:val="none"/>
        </w:rPr>
        <w:t xml:space="preserve">ĐIỀU </w:t>
      </w:r>
      <w:r w:rsidR="00FC6DC0">
        <w:rPr>
          <w:rFonts w:eastAsia="Times New Roman" w:cs="Times New Roman"/>
          <w:b/>
          <w:bCs/>
          <w:kern w:val="0"/>
          <w:sz w:val="24"/>
          <w:szCs w:val="24"/>
          <w14:ligatures w14:val="none"/>
        </w:rPr>
        <w:t>9</w:t>
      </w:r>
      <w:r w:rsidRPr="003171B5">
        <w:rPr>
          <w:rFonts w:eastAsia="Times New Roman" w:cs="Times New Roman"/>
          <w:b/>
          <w:bCs/>
          <w:kern w:val="0"/>
          <w:sz w:val="24"/>
          <w:szCs w:val="24"/>
          <w14:ligatures w14:val="none"/>
        </w:rPr>
        <w:t>: ĐIỀU KHOẢN CHỐNG GIAN LẬN</w:t>
      </w:r>
    </w:p>
    <w:p w14:paraId="213C2D4B" w14:textId="64369987" w:rsidR="00F25395" w:rsidRPr="003171B5" w:rsidRDefault="00FC6DC0" w:rsidP="007D25A4">
      <w:pPr>
        <w:spacing w:after="150" w:line="240" w:lineRule="auto"/>
        <w:jc w:val="both"/>
        <w:rPr>
          <w:rFonts w:eastAsia="Times New Roman" w:cs="Times New Roman"/>
          <w:kern w:val="0"/>
          <w:sz w:val="24"/>
          <w:szCs w:val="24"/>
          <w14:ligatures w14:val="none"/>
        </w:rPr>
      </w:pPr>
      <w:r>
        <w:rPr>
          <w:rFonts w:eastAsia="Times New Roman" w:cs="Times New Roman"/>
          <w:kern w:val="0"/>
          <w:sz w:val="24"/>
          <w:szCs w:val="24"/>
          <w14:ligatures w14:val="none"/>
        </w:rPr>
        <w:t xml:space="preserve">9.1. </w:t>
      </w:r>
      <w:r w:rsidR="00F25395" w:rsidRPr="003171B5">
        <w:rPr>
          <w:rFonts w:eastAsia="Times New Roman" w:cs="Times New Roman"/>
          <w:kern w:val="0"/>
          <w:sz w:val="24"/>
          <w:szCs w:val="24"/>
          <w14:ligatures w14:val="none"/>
        </w:rPr>
        <w:t>Bên A và Bên B coi trong uy tín của mình thông qua việc giữ gìn đạo đức kinh doanh, trung thực và minh bạch về tài chính. Hai bên nhận thức được rằng việc việc hối lộ là không được phép dưới bất kỳ hoàn cảnh nào, việc dùng hối lộ hoặc dung túng các hành vi hối lộ sẽ làm ảnh hưởng tới uy tín của cả hai bên.</w:t>
      </w:r>
    </w:p>
    <w:p w14:paraId="1CA26346" w14:textId="77777777" w:rsidR="00F25395" w:rsidRPr="003171B5" w:rsidRDefault="00F25395" w:rsidP="007D25A4">
      <w:pPr>
        <w:spacing w:after="150" w:line="240" w:lineRule="auto"/>
        <w:jc w:val="both"/>
        <w:rPr>
          <w:rFonts w:eastAsia="Times New Roman" w:cs="Times New Roman"/>
          <w:kern w:val="0"/>
          <w:sz w:val="24"/>
          <w:szCs w:val="24"/>
          <w14:ligatures w14:val="none"/>
        </w:rPr>
      </w:pPr>
      <w:r w:rsidRPr="003171B5">
        <w:rPr>
          <w:rFonts w:eastAsia="Times New Roman" w:cs="Times New Roman"/>
          <w:kern w:val="0"/>
          <w:sz w:val="24"/>
          <w:szCs w:val="24"/>
          <w14:ligatures w14:val="none"/>
        </w:rPr>
        <w:t>Bên A và Bên B cùng cam kết như sau:</w:t>
      </w:r>
    </w:p>
    <w:p w14:paraId="1CC743C8" w14:textId="4D303189" w:rsidR="00F25395" w:rsidRPr="003171B5" w:rsidRDefault="00F25395" w:rsidP="007D25A4">
      <w:pPr>
        <w:spacing w:after="150" w:line="240" w:lineRule="auto"/>
        <w:jc w:val="both"/>
        <w:rPr>
          <w:rFonts w:eastAsia="Times New Roman" w:cs="Times New Roman"/>
          <w:kern w:val="0"/>
          <w:sz w:val="24"/>
          <w:szCs w:val="24"/>
          <w14:ligatures w14:val="none"/>
        </w:rPr>
      </w:pPr>
      <w:r w:rsidRPr="003171B5">
        <w:rPr>
          <w:rFonts w:eastAsia="Times New Roman" w:cs="Times New Roman"/>
          <w:kern w:val="0"/>
          <w:sz w:val="24"/>
          <w:szCs w:val="24"/>
          <w14:ligatures w14:val="none"/>
        </w:rPr>
        <w:t>-</w:t>
      </w:r>
      <w:r w:rsidR="0097274D" w:rsidRPr="003171B5">
        <w:rPr>
          <w:rFonts w:eastAsia="Times New Roman" w:cs="Times New Roman"/>
          <w:kern w:val="0"/>
          <w:sz w:val="24"/>
          <w:szCs w:val="24"/>
          <w14:ligatures w14:val="none"/>
        </w:rPr>
        <w:tab/>
      </w:r>
      <w:r w:rsidRPr="003171B5">
        <w:rPr>
          <w:rFonts w:eastAsia="Times New Roman" w:cs="Times New Roman"/>
          <w:kern w:val="0"/>
          <w:sz w:val="24"/>
          <w:szCs w:val="24"/>
          <w14:ligatures w14:val="none"/>
        </w:rPr>
        <w:t>Hoạt động kinh doanh công bằng, trung thực và minh bạch</w:t>
      </w:r>
    </w:p>
    <w:p w14:paraId="238010D9" w14:textId="4CE92697" w:rsidR="00F25395" w:rsidRPr="003171B5" w:rsidRDefault="0097274D" w:rsidP="007D25A4">
      <w:pPr>
        <w:spacing w:after="150" w:line="240" w:lineRule="auto"/>
        <w:jc w:val="both"/>
        <w:rPr>
          <w:rFonts w:eastAsia="Times New Roman" w:cs="Times New Roman"/>
          <w:kern w:val="0"/>
          <w:sz w:val="24"/>
          <w:szCs w:val="24"/>
          <w14:ligatures w14:val="none"/>
        </w:rPr>
      </w:pPr>
      <w:r w:rsidRPr="003171B5">
        <w:rPr>
          <w:rFonts w:eastAsia="Times New Roman" w:cs="Times New Roman"/>
          <w:kern w:val="0"/>
          <w:sz w:val="24"/>
          <w:szCs w:val="24"/>
          <w14:ligatures w14:val="none"/>
        </w:rPr>
        <w:t>-</w:t>
      </w:r>
      <w:r w:rsidRPr="003171B5">
        <w:rPr>
          <w:rFonts w:eastAsia="Times New Roman" w:cs="Times New Roman"/>
          <w:kern w:val="0"/>
          <w:sz w:val="24"/>
          <w:szCs w:val="24"/>
          <w14:ligatures w14:val="none"/>
        </w:rPr>
        <w:tab/>
      </w:r>
      <w:r w:rsidR="00F25395" w:rsidRPr="003171B5">
        <w:rPr>
          <w:rFonts w:eastAsia="Times New Roman" w:cs="Times New Roman"/>
          <w:kern w:val="0"/>
          <w:sz w:val="24"/>
          <w:szCs w:val="24"/>
          <w14:ligatures w14:val="none"/>
        </w:rPr>
        <w:t>Không thực hiện hoặc đưa hối lộ, dù trực tiếp hay gián tiếp, để đạt được lợi thế kinh doanh.</w:t>
      </w:r>
    </w:p>
    <w:p w14:paraId="492F41C9" w14:textId="77777777" w:rsidR="003171B5" w:rsidRDefault="0097274D" w:rsidP="007D25A4">
      <w:pPr>
        <w:spacing w:after="150" w:line="240" w:lineRule="auto"/>
        <w:jc w:val="both"/>
        <w:rPr>
          <w:rFonts w:eastAsia="Times New Roman" w:cs="Times New Roman"/>
          <w:kern w:val="0"/>
          <w:sz w:val="24"/>
          <w:szCs w:val="24"/>
          <w14:ligatures w14:val="none"/>
        </w:rPr>
      </w:pPr>
      <w:r w:rsidRPr="003171B5">
        <w:rPr>
          <w:rFonts w:eastAsia="Times New Roman" w:cs="Times New Roman"/>
          <w:kern w:val="0"/>
          <w:sz w:val="24"/>
          <w:szCs w:val="24"/>
          <w14:ligatures w14:val="none"/>
        </w:rPr>
        <w:t>-</w:t>
      </w:r>
      <w:r w:rsidRPr="003171B5">
        <w:rPr>
          <w:rFonts w:eastAsia="Times New Roman" w:cs="Times New Roman"/>
          <w:kern w:val="0"/>
          <w:sz w:val="24"/>
          <w:szCs w:val="24"/>
          <w14:ligatures w14:val="none"/>
        </w:rPr>
        <w:tab/>
      </w:r>
      <w:r w:rsidR="00F25395" w:rsidRPr="003171B5">
        <w:rPr>
          <w:rFonts w:eastAsia="Times New Roman" w:cs="Times New Roman"/>
          <w:kern w:val="0"/>
          <w:sz w:val="24"/>
          <w:szCs w:val="24"/>
          <w14:ligatures w14:val="none"/>
        </w:rPr>
        <w:t>Không nhận hối lộ, dù trực tiếp hay gián tiếp, để tạo ra lợi thế kinh doanh. Hợp đồng này, theo</w:t>
      </w:r>
    </w:p>
    <w:p w14:paraId="0313095C" w14:textId="38BD172F" w:rsidR="00F25395" w:rsidRPr="003171B5" w:rsidRDefault="00F25395" w:rsidP="003171B5">
      <w:pPr>
        <w:spacing w:after="150" w:line="240" w:lineRule="auto"/>
        <w:ind w:firstLine="720"/>
        <w:jc w:val="both"/>
        <w:rPr>
          <w:rFonts w:eastAsia="Times New Roman" w:cs="Times New Roman"/>
          <w:kern w:val="0"/>
          <w:sz w:val="24"/>
          <w:szCs w:val="24"/>
          <w14:ligatures w14:val="none"/>
        </w:rPr>
      </w:pPr>
      <w:r w:rsidRPr="003171B5">
        <w:rPr>
          <w:rFonts w:eastAsia="Times New Roman" w:cs="Times New Roman"/>
          <w:kern w:val="0"/>
          <w:sz w:val="24"/>
          <w:szCs w:val="24"/>
          <w14:ligatures w14:val="none"/>
        </w:rPr>
        <w:t xml:space="preserve"> đó, được thống nhất xây dựng dựa trên các điều khoản chống hối lộ như trên.</w:t>
      </w:r>
    </w:p>
    <w:p w14:paraId="0C5ACE90" w14:textId="2C750952" w:rsidR="00F25395" w:rsidRPr="003171B5" w:rsidRDefault="00FC6DC0" w:rsidP="007D25A4">
      <w:pPr>
        <w:spacing w:after="150" w:line="240" w:lineRule="auto"/>
        <w:jc w:val="both"/>
        <w:rPr>
          <w:rFonts w:eastAsia="Times New Roman" w:cs="Times New Roman"/>
          <w:kern w:val="0"/>
          <w:sz w:val="24"/>
          <w:szCs w:val="24"/>
          <w14:ligatures w14:val="none"/>
        </w:rPr>
      </w:pPr>
      <w:r>
        <w:rPr>
          <w:rFonts w:eastAsia="Times New Roman" w:cs="Times New Roman"/>
          <w:kern w:val="0"/>
          <w:sz w:val="24"/>
          <w:szCs w:val="24"/>
          <w14:ligatures w14:val="none"/>
        </w:rPr>
        <w:t xml:space="preserve">9.2. </w:t>
      </w:r>
      <w:r w:rsidR="00F25395" w:rsidRPr="003171B5">
        <w:rPr>
          <w:rFonts w:eastAsia="Times New Roman" w:cs="Times New Roman"/>
          <w:kern w:val="0"/>
          <w:sz w:val="24"/>
          <w:szCs w:val="24"/>
          <w14:ligatures w14:val="none"/>
        </w:rPr>
        <w:t>Nghiêm cấm một trong hai bên thực hiện một trong các hành vi sau:</w:t>
      </w:r>
    </w:p>
    <w:p w14:paraId="3E12814D" w14:textId="77777777" w:rsidR="003171B5" w:rsidRDefault="0097274D" w:rsidP="007D25A4">
      <w:pPr>
        <w:spacing w:after="150" w:line="240" w:lineRule="auto"/>
        <w:jc w:val="both"/>
        <w:rPr>
          <w:rFonts w:eastAsia="Times New Roman" w:cs="Times New Roman"/>
          <w:kern w:val="0"/>
          <w:sz w:val="24"/>
          <w:szCs w:val="24"/>
          <w14:ligatures w14:val="none"/>
        </w:rPr>
      </w:pPr>
      <w:r w:rsidRPr="003171B5">
        <w:rPr>
          <w:rFonts w:eastAsia="Times New Roman" w:cs="Times New Roman"/>
          <w:kern w:val="0"/>
          <w:sz w:val="24"/>
          <w:szCs w:val="24"/>
          <w14:ligatures w14:val="none"/>
        </w:rPr>
        <w:t>-</w:t>
      </w:r>
      <w:r w:rsidRPr="003171B5">
        <w:rPr>
          <w:rFonts w:eastAsia="Times New Roman" w:cs="Times New Roman"/>
          <w:kern w:val="0"/>
          <w:sz w:val="24"/>
          <w:szCs w:val="24"/>
          <w14:ligatures w14:val="none"/>
        </w:rPr>
        <w:tab/>
      </w:r>
      <w:r w:rsidR="00F25395" w:rsidRPr="003171B5">
        <w:rPr>
          <w:rFonts w:eastAsia="Times New Roman" w:cs="Times New Roman"/>
          <w:kern w:val="0"/>
          <w:sz w:val="24"/>
          <w:szCs w:val="24"/>
          <w14:ligatures w14:val="none"/>
        </w:rPr>
        <w:t>Hối lộ, hứa hẹn hoặc cam kết cho quà và hậu mãi cho nhân viên của các bên để nhằm che giấu</w:t>
      </w:r>
    </w:p>
    <w:p w14:paraId="12B33060" w14:textId="66F729F5" w:rsidR="00F25395" w:rsidRPr="003171B5" w:rsidRDefault="00F25395" w:rsidP="003171B5">
      <w:pPr>
        <w:spacing w:after="150" w:line="240" w:lineRule="auto"/>
        <w:ind w:left="720" w:firstLine="60"/>
        <w:jc w:val="both"/>
        <w:rPr>
          <w:rFonts w:eastAsia="Times New Roman" w:cs="Times New Roman"/>
          <w:kern w:val="0"/>
          <w:sz w:val="24"/>
          <w:szCs w:val="24"/>
          <w14:ligatures w14:val="none"/>
        </w:rPr>
      </w:pPr>
      <w:r w:rsidRPr="003171B5">
        <w:rPr>
          <w:rFonts w:eastAsia="Times New Roman" w:cs="Times New Roman"/>
          <w:kern w:val="0"/>
          <w:sz w:val="24"/>
          <w:szCs w:val="24"/>
          <w14:ligatures w14:val="none"/>
        </w:rPr>
        <w:t>hành vi sai phạm hoặc thực hiện hành vi nhằm mục đích tư lợi cá nhân liên quan đến việc thực hiện hợp đồng</w:t>
      </w:r>
    </w:p>
    <w:p w14:paraId="5F65FF1A" w14:textId="25F8C65C" w:rsidR="003171B5" w:rsidRDefault="00FC6DC0" w:rsidP="007D25A4">
      <w:pPr>
        <w:spacing w:after="150" w:line="240" w:lineRule="auto"/>
        <w:jc w:val="both"/>
        <w:rPr>
          <w:rFonts w:eastAsia="Times New Roman" w:cs="Times New Roman"/>
          <w:kern w:val="0"/>
          <w:sz w:val="24"/>
          <w:szCs w:val="24"/>
          <w14:ligatures w14:val="none"/>
        </w:rPr>
      </w:pPr>
      <w:r>
        <w:rPr>
          <w:rFonts w:eastAsia="Times New Roman" w:cs="Times New Roman"/>
          <w:kern w:val="0"/>
          <w:sz w:val="24"/>
          <w:szCs w:val="24"/>
          <w14:ligatures w14:val="none"/>
        </w:rPr>
        <w:t xml:space="preserve">9.3. </w:t>
      </w:r>
      <w:r w:rsidR="00F25395" w:rsidRPr="003171B5">
        <w:rPr>
          <w:rFonts w:eastAsia="Times New Roman" w:cs="Times New Roman"/>
          <w:kern w:val="0"/>
          <w:sz w:val="24"/>
          <w:szCs w:val="24"/>
          <w14:ligatures w14:val="none"/>
        </w:rPr>
        <w:t>Không thông báo kịp thời cho bên kia mọi biểu hiện có liên quan đến hối lộ của bên đó trong quá</w:t>
      </w:r>
    </w:p>
    <w:p w14:paraId="7F5396F9" w14:textId="47A350F7" w:rsidR="00F25395" w:rsidRPr="003171B5" w:rsidRDefault="00F25395" w:rsidP="003171B5">
      <w:pPr>
        <w:spacing w:after="150" w:line="240" w:lineRule="auto"/>
        <w:ind w:firstLine="720"/>
        <w:jc w:val="both"/>
        <w:rPr>
          <w:rFonts w:eastAsia="Times New Roman" w:cs="Times New Roman"/>
          <w:kern w:val="0"/>
          <w:sz w:val="24"/>
          <w:szCs w:val="24"/>
          <w14:ligatures w14:val="none"/>
        </w:rPr>
      </w:pPr>
      <w:r w:rsidRPr="003171B5">
        <w:rPr>
          <w:rFonts w:eastAsia="Times New Roman" w:cs="Times New Roman"/>
          <w:kern w:val="0"/>
          <w:sz w:val="24"/>
          <w:szCs w:val="24"/>
          <w14:ligatures w14:val="none"/>
        </w:rPr>
        <w:t xml:space="preserve"> trình đàm phán, ký kết và thực hiện hợp đồng này.</w:t>
      </w:r>
    </w:p>
    <w:p w14:paraId="44D3C3AF" w14:textId="77777777" w:rsidR="00F25395" w:rsidRPr="003171B5" w:rsidRDefault="00F25395" w:rsidP="007D25A4">
      <w:pPr>
        <w:spacing w:after="150" w:line="240" w:lineRule="auto"/>
        <w:jc w:val="both"/>
        <w:rPr>
          <w:rFonts w:eastAsia="Times New Roman" w:cs="Times New Roman"/>
          <w:kern w:val="0"/>
          <w:sz w:val="24"/>
          <w:szCs w:val="24"/>
          <w14:ligatures w14:val="none"/>
        </w:rPr>
      </w:pPr>
      <w:r w:rsidRPr="003171B5">
        <w:rPr>
          <w:rFonts w:eastAsia="Times New Roman" w:cs="Times New Roman"/>
          <w:kern w:val="0"/>
          <w:sz w:val="24"/>
          <w:szCs w:val="24"/>
          <w14:ligatures w14:val="none"/>
        </w:rPr>
        <w:t>Các bên phải chịu mọi tổn thất liên quan đến hợp đồng, đồng thời có nghĩa vụ bồi thường thiệt hại nếu vi phạm các điều khoản về chống hối lộ.</w:t>
      </w:r>
    </w:p>
    <w:p w14:paraId="31901CBE" w14:textId="77777777" w:rsidR="0024157E" w:rsidRDefault="0024157E" w:rsidP="007D25A4">
      <w:pPr>
        <w:spacing w:after="150" w:line="240" w:lineRule="auto"/>
        <w:jc w:val="both"/>
        <w:rPr>
          <w:rFonts w:eastAsia="Times New Roman" w:cs="Times New Roman"/>
          <w:b/>
          <w:bCs/>
          <w:kern w:val="0"/>
          <w:sz w:val="24"/>
          <w:szCs w:val="24"/>
          <w14:ligatures w14:val="none"/>
        </w:rPr>
      </w:pPr>
    </w:p>
    <w:p w14:paraId="3144FBED" w14:textId="77777777" w:rsidR="0024157E" w:rsidRDefault="0024157E" w:rsidP="007D25A4">
      <w:pPr>
        <w:spacing w:after="150" w:line="240" w:lineRule="auto"/>
        <w:jc w:val="both"/>
        <w:rPr>
          <w:rFonts w:eastAsia="Times New Roman" w:cs="Times New Roman"/>
          <w:b/>
          <w:bCs/>
          <w:kern w:val="0"/>
          <w:sz w:val="24"/>
          <w:szCs w:val="24"/>
          <w14:ligatures w14:val="none"/>
        </w:rPr>
      </w:pPr>
    </w:p>
    <w:p w14:paraId="0887A1B4" w14:textId="77777777" w:rsidR="0024157E" w:rsidRDefault="0024157E" w:rsidP="007D25A4">
      <w:pPr>
        <w:spacing w:after="150" w:line="240" w:lineRule="auto"/>
        <w:jc w:val="both"/>
        <w:rPr>
          <w:rFonts w:eastAsia="Times New Roman" w:cs="Times New Roman"/>
          <w:b/>
          <w:bCs/>
          <w:kern w:val="0"/>
          <w:sz w:val="24"/>
          <w:szCs w:val="24"/>
          <w14:ligatures w14:val="none"/>
        </w:rPr>
      </w:pPr>
    </w:p>
    <w:p w14:paraId="0B06DE21" w14:textId="7BA78EBC" w:rsidR="00F25395" w:rsidRPr="003171B5" w:rsidRDefault="00F25395" w:rsidP="007D25A4">
      <w:pPr>
        <w:spacing w:after="150" w:line="240" w:lineRule="auto"/>
        <w:jc w:val="both"/>
        <w:rPr>
          <w:rFonts w:eastAsia="Times New Roman" w:cs="Times New Roman"/>
          <w:kern w:val="0"/>
          <w:sz w:val="24"/>
          <w:szCs w:val="24"/>
          <w14:ligatures w14:val="none"/>
        </w:rPr>
      </w:pPr>
      <w:r w:rsidRPr="003171B5">
        <w:rPr>
          <w:rFonts w:eastAsia="Times New Roman" w:cs="Times New Roman"/>
          <w:b/>
          <w:bCs/>
          <w:kern w:val="0"/>
          <w:sz w:val="24"/>
          <w:szCs w:val="24"/>
          <w14:ligatures w14:val="none"/>
        </w:rPr>
        <w:lastRenderedPageBreak/>
        <w:t xml:space="preserve">ĐIỀU </w:t>
      </w:r>
      <w:r w:rsidR="00FC6DC0">
        <w:rPr>
          <w:rFonts w:eastAsia="Times New Roman" w:cs="Times New Roman"/>
          <w:b/>
          <w:bCs/>
          <w:kern w:val="0"/>
          <w:sz w:val="24"/>
          <w:szCs w:val="24"/>
          <w14:ligatures w14:val="none"/>
        </w:rPr>
        <w:t>10</w:t>
      </w:r>
      <w:r w:rsidRPr="003171B5">
        <w:rPr>
          <w:rFonts w:eastAsia="Times New Roman" w:cs="Times New Roman"/>
          <w:b/>
          <w:bCs/>
          <w:kern w:val="0"/>
          <w:sz w:val="24"/>
          <w:szCs w:val="24"/>
          <w14:ligatures w14:val="none"/>
        </w:rPr>
        <w:t>: THỎA THUẬN BẢO MẬT THÔNG TIN</w:t>
      </w:r>
    </w:p>
    <w:p w14:paraId="21844B64" w14:textId="77777777" w:rsidR="00F25395" w:rsidRPr="003171B5" w:rsidRDefault="00F25395" w:rsidP="007D25A4">
      <w:pPr>
        <w:spacing w:after="150" w:line="240" w:lineRule="auto"/>
        <w:jc w:val="both"/>
        <w:rPr>
          <w:rFonts w:eastAsia="Times New Roman" w:cs="Times New Roman"/>
          <w:kern w:val="0"/>
          <w:sz w:val="24"/>
          <w:szCs w:val="24"/>
          <w14:ligatures w14:val="none"/>
        </w:rPr>
      </w:pPr>
      <w:r w:rsidRPr="003171B5">
        <w:rPr>
          <w:rFonts w:eastAsia="Times New Roman" w:cs="Times New Roman"/>
          <w:kern w:val="0"/>
          <w:sz w:val="24"/>
          <w:szCs w:val="24"/>
          <w14:ligatures w14:val="none"/>
        </w:rPr>
        <w:t>Trong suốt thời gian thực hiện cũng như sau khi chấm dứt hoặc hợp đồng hết hiệu lực, một trong hai bên phải tuyệt đối giữ bí mật thông tin của bên còn lại. Và phải hết sức cần trọng thực hiện các biện pháp bảo vệ các thông tin mật khỏi bị công khai.</w:t>
      </w:r>
    </w:p>
    <w:p w14:paraId="6B4D0608" w14:textId="3FC45FD4" w:rsidR="00F25395" w:rsidRPr="003171B5" w:rsidRDefault="00F25395" w:rsidP="007D25A4">
      <w:pPr>
        <w:spacing w:after="150" w:line="240" w:lineRule="auto"/>
        <w:jc w:val="both"/>
        <w:rPr>
          <w:rFonts w:eastAsia="Times New Roman" w:cs="Times New Roman"/>
          <w:kern w:val="0"/>
          <w:sz w:val="24"/>
          <w:szCs w:val="24"/>
          <w14:ligatures w14:val="none"/>
        </w:rPr>
      </w:pPr>
      <w:r w:rsidRPr="003171B5">
        <w:rPr>
          <w:rFonts w:eastAsia="Times New Roman" w:cs="Times New Roman"/>
          <w:b/>
          <w:bCs/>
          <w:kern w:val="0"/>
          <w:sz w:val="24"/>
          <w:szCs w:val="24"/>
          <w14:ligatures w14:val="none"/>
        </w:rPr>
        <w:t xml:space="preserve">ĐIỀU </w:t>
      </w:r>
      <w:r w:rsidR="00FC6DC0">
        <w:rPr>
          <w:rFonts w:eastAsia="Times New Roman" w:cs="Times New Roman"/>
          <w:b/>
          <w:bCs/>
          <w:kern w:val="0"/>
          <w:sz w:val="24"/>
          <w:szCs w:val="24"/>
          <w14:ligatures w14:val="none"/>
        </w:rPr>
        <w:t>11</w:t>
      </w:r>
      <w:r w:rsidRPr="003171B5">
        <w:rPr>
          <w:rFonts w:eastAsia="Times New Roman" w:cs="Times New Roman"/>
          <w:b/>
          <w:bCs/>
          <w:kern w:val="0"/>
          <w:sz w:val="24"/>
          <w:szCs w:val="24"/>
          <w14:ligatures w14:val="none"/>
        </w:rPr>
        <w:t>. ĐIỀU KHOẢN BẤT KHẢ KHÁNG</w:t>
      </w:r>
    </w:p>
    <w:p w14:paraId="04ED3E6C" w14:textId="77777777" w:rsidR="00F25395" w:rsidRPr="003171B5" w:rsidRDefault="00F25395" w:rsidP="007D25A4">
      <w:pPr>
        <w:spacing w:after="150" w:line="240" w:lineRule="auto"/>
        <w:jc w:val="both"/>
        <w:rPr>
          <w:rFonts w:eastAsia="Times New Roman" w:cs="Times New Roman"/>
          <w:kern w:val="0"/>
          <w:sz w:val="24"/>
          <w:szCs w:val="24"/>
          <w14:ligatures w14:val="none"/>
        </w:rPr>
      </w:pPr>
      <w:r w:rsidRPr="003171B5">
        <w:rPr>
          <w:rFonts w:eastAsia="Times New Roman" w:cs="Times New Roman"/>
          <w:kern w:val="0"/>
          <w:sz w:val="24"/>
          <w:szCs w:val="24"/>
          <w14:ligatures w14:val="none"/>
        </w:rPr>
        <w:t>Trong mọi trường hợp, tình huống vượt quá khả năng chống chế hợp lý của bất kỳ bên nào như: chiến tranh, thiên tai, bãi công, hỏa hoạn, bạo loạn,… xảy ra sau khi hợp đồng có hiệu lực sẽ được coi là bất khả kháng.</w:t>
      </w:r>
    </w:p>
    <w:p w14:paraId="0371F47C" w14:textId="3FC6921F" w:rsidR="00F25395" w:rsidRPr="003171B5" w:rsidRDefault="00F25395" w:rsidP="007D25A4">
      <w:pPr>
        <w:spacing w:after="150" w:line="240" w:lineRule="auto"/>
        <w:jc w:val="both"/>
        <w:rPr>
          <w:rFonts w:eastAsia="Times New Roman" w:cs="Times New Roman"/>
          <w:kern w:val="0"/>
          <w:sz w:val="24"/>
          <w:szCs w:val="24"/>
          <w14:ligatures w14:val="none"/>
        </w:rPr>
      </w:pPr>
      <w:r w:rsidRPr="003171B5">
        <w:rPr>
          <w:rFonts w:eastAsia="Times New Roman" w:cs="Times New Roman"/>
          <w:kern w:val="0"/>
          <w:sz w:val="24"/>
          <w:szCs w:val="24"/>
          <w14:ligatures w14:val="none"/>
        </w:rPr>
        <w:t>Trong trường hợp xảy ra bất khả kháng và hậu quả xảy ra có thể liên quan đến việc thực hiện chậm trễ hợp đồng này, và do đó phải gia hạn thực hiện hợp đồng trong khoảng thời gian nhất định nào đó, trong vòng 14 (mười bốn) ngày kể từ ngày xuất hiện nguyên nhân gây chậm trễ, hai bên được quyền thông báo bằng văn bản chính thức cho nhau về sự chậm trễ hay hủy bỏ của Hợp đồng mà không chịu bất kỳ khoản bồi thường nào.</w:t>
      </w:r>
    </w:p>
    <w:p w14:paraId="45BCF344" w14:textId="3A7BFAE8" w:rsidR="00F25395" w:rsidRPr="003171B5" w:rsidRDefault="00F25395" w:rsidP="007D25A4">
      <w:pPr>
        <w:spacing w:after="150" w:line="240" w:lineRule="auto"/>
        <w:jc w:val="both"/>
        <w:rPr>
          <w:rFonts w:eastAsia="Times New Roman" w:cs="Times New Roman"/>
          <w:kern w:val="0"/>
          <w:sz w:val="24"/>
          <w:szCs w:val="24"/>
          <w14:ligatures w14:val="none"/>
        </w:rPr>
      </w:pPr>
      <w:r w:rsidRPr="003171B5">
        <w:rPr>
          <w:rFonts w:eastAsia="Times New Roman" w:cs="Times New Roman"/>
          <w:b/>
          <w:bCs/>
          <w:kern w:val="0"/>
          <w:sz w:val="24"/>
          <w:szCs w:val="24"/>
          <w14:ligatures w14:val="none"/>
        </w:rPr>
        <w:t xml:space="preserve">ĐIỀU </w:t>
      </w:r>
      <w:r w:rsidR="00FC6DC0">
        <w:rPr>
          <w:rFonts w:eastAsia="Times New Roman" w:cs="Times New Roman"/>
          <w:b/>
          <w:bCs/>
          <w:kern w:val="0"/>
          <w:sz w:val="24"/>
          <w:szCs w:val="24"/>
          <w14:ligatures w14:val="none"/>
        </w:rPr>
        <w:t>12</w:t>
      </w:r>
      <w:r w:rsidRPr="003171B5">
        <w:rPr>
          <w:rFonts w:eastAsia="Times New Roman" w:cs="Times New Roman"/>
          <w:b/>
          <w:bCs/>
          <w:kern w:val="0"/>
          <w:sz w:val="24"/>
          <w:szCs w:val="24"/>
          <w14:ligatures w14:val="none"/>
        </w:rPr>
        <w:t>. THANH LÝ HỢP ĐỒNG</w:t>
      </w:r>
    </w:p>
    <w:p w14:paraId="7CCD56B5" w14:textId="77777777" w:rsidR="00F25395" w:rsidRPr="003171B5" w:rsidRDefault="00F25395" w:rsidP="007D25A4">
      <w:pPr>
        <w:spacing w:after="150" w:line="240" w:lineRule="auto"/>
        <w:jc w:val="both"/>
        <w:rPr>
          <w:rFonts w:eastAsia="Times New Roman" w:cs="Times New Roman"/>
          <w:kern w:val="0"/>
          <w:sz w:val="24"/>
          <w:szCs w:val="24"/>
          <w14:ligatures w14:val="none"/>
        </w:rPr>
      </w:pPr>
      <w:r w:rsidRPr="003171B5">
        <w:rPr>
          <w:rFonts w:eastAsia="Times New Roman" w:cs="Times New Roman"/>
          <w:kern w:val="0"/>
          <w:sz w:val="24"/>
          <w:szCs w:val="24"/>
          <w14:ligatures w14:val="none"/>
        </w:rPr>
        <w:t>Hợp đồng sẽ được chấm dứt và tự thanh lý sau khi hai bên hoàn tất đầy đủ các thủ tục quyết toán hàng hóa và công nợ, phạt vi phạm hợp đồng giữa hai bên.</w:t>
      </w:r>
    </w:p>
    <w:p w14:paraId="6C846A3E" w14:textId="25A0E480" w:rsidR="00F25395" w:rsidRPr="003171B5" w:rsidRDefault="00F25395" w:rsidP="007D25A4">
      <w:pPr>
        <w:spacing w:after="150" w:line="240" w:lineRule="auto"/>
        <w:jc w:val="both"/>
        <w:rPr>
          <w:rFonts w:eastAsia="Times New Roman" w:cs="Times New Roman"/>
          <w:kern w:val="0"/>
          <w:sz w:val="24"/>
          <w:szCs w:val="24"/>
          <w14:ligatures w14:val="none"/>
        </w:rPr>
      </w:pPr>
      <w:r w:rsidRPr="003171B5">
        <w:rPr>
          <w:rFonts w:eastAsia="Times New Roman" w:cs="Times New Roman"/>
          <w:b/>
          <w:bCs/>
          <w:kern w:val="0"/>
          <w:sz w:val="24"/>
          <w:szCs w:val="24"/>
          <w14:ligatures w14:val="none"/>
        </w:rPr>
        <w:t xml:space="preserve">ĐIỀU </w:t>
      </w:r>
      <w:r w:rsidR="00FC6DC0">
        <w:rPr>
          <w:rFonts w:eastAsia="Times New Roman" w:cs="Times New Roman"/>
          <w:b/>
          <w:bCs/>
          <w:kern w:val="0"/>
          <w:sz w:val="24"/>
          <w:szCs w:val="24"/>
          <w14:ligatures w14:val="none"/>
        </w:rPr>
        <w:t>13</w:t>
      </w:r>
      <w:r w:rsidRPr="003171B5">
        <w:rPr>
          <w:rFonts w:eastAsia="Times New Roman" w:cs="Times New Roman"/>
          <w:b/>
          <w:bCs/>
          <w:kern w:val="0"/>
          <w:sz w:val="24"/>
          <w:szCs w:val="24"/>
          <w14:ligatures w14:val="none"/>
        </w:rPr>
        <w:t>. ĐIỀU KHOẢN CHUNG</w:t>
      </w:r>
    </w:p>
    <w:p w14:paraId="2EECBC8B" w14:textId="77777777" w:rsidR="00F25395" w:rsidRPr="003171B5" w:rsidRDefault="00F25395" w:rsidP="007D25A4">
      <w:pPr>
        <w:spacing w:after="150" w:line="240" w:lineRule="auto"/>
        <w:jc w:val="both"/>
        <w:rPr>
          <w:rFonts w:eastAsia="Times New Roman" w:cs="Times New Roman"/>
          <w:kern w:val="0"/>
          <w:sz w:val="24"/>
          <w:szCs w:val="24"/>
          <w14:ligatures w14:val="none"/>
        </w:rPr>
      </w:pPr>
      <w:r w:rsidRPr="003171B5">
        <w:rPr>
          <w:rFonts w:eastAsia="Times New Roman" w:cs="Times New Roman"/>
          <w:kern w:val="0"/>
          <w:sz w:val="24"/>
          <w:szCs w:val="24"/>
          <w14:ligatures w14:val="none"/>
        </w:rPr>
        <w:t>Các bên cam kết thực hiện đầy đủ các điều khoản đã ghi trong hợp đồng. Bất cứ sự thay đổi nào trong hợp đồng phải được lập thành văn bản và phải được hai bên chấp nhận.</w:t>
      </w:r>
    </w:p>
    <w:p w14:paraId="4B09E940" w14:textId="77777777" w:rsidR="00F25395" w:rsidRPr="003171B5" w:rsidRDefault="00F25395" w:rsidP="007D25A4">
      <w:pPr>
        <w:spacing w:after="150" w:line="240" w:lineRule="auto"/>
        <w:jc w:val="both"/>
        <w:rPr>
          <w:rFonts w:eastAsia="Times New Roman" w:cs="Times New Roman"/>
          <w:kern w:val="0"/>
          <w:sz w:val="24"/>
          <w:szCs w:val="24"/>
          <w14:ligatures w14:val="none"/>
        </w:rPr>
      </w:pPr>
      <w:r w:rsidRPr="003171B5">
        <w:rPr>
          <w:rFonts w:eastAsia="Times New Roman" w:cs="Times New Roman"/>
          <w:kern w:val="0"/>
          <w:sz w:val="24"/>
          <w:szCs w:val="24"/>
          <w14:ligatures w14:val="none"/>
        </w:rPr>
        <w:t>Trong quá trình thực hiện nếu có vướng mắc thì các bên sẽ tiến hành bàn bạc trên tinh thần hợp tác cùng có lợi. Trong trường hợp có tranh chấp thì hai bên thống nhất sẽ phân xử tại Toà án có thẩm quyền tại tỉnh Tây Ninh. Mọi phán quyết của toà án là bắt buộc thực hiện đối với cả hai bên. Chi phí cho việc xét xử tại Toà án do bên có lỗi chịu trách nhiệm thanh toán.</w:t>
      </w:r>
    </w:p>
    <w:p w14:paraId="56462466" w14:textId="77777777" w:rsidR="00F25395" w:rsidRPr="003171B5" w:rsidRDefault="00F25395" w:rsidP="007D25A4">
      <w:pPr>
        <w:spacing w:after="150" w:line="240" w:lineRule="auto"/>
        <w:jc w:val="both"/>
        <w:rPr>
          <w:rFonts w:eastAsia="Times New Roman" w:cs="Times New Roman"/>
          <w:kern w:val="0"/>
          <w:sz w:val="24"/>
          <w:szCs w:val="24"/>
          <w14:ligatures w14:val="none"/>
        </w:rPr>
      </w:pPr>
      <w:r w:rsidRPr="003171B5">
        <w:rPr>
          <w:rFonts w:eastAsia="Times New Roman" w:cs="Times New Roman"/>
          <w:kern w:val="0"/>
          <w:sz w:val="24"/>
          <w:szCs w:val="24"/>
          <w14:ligatures w14:val="none"/>
        </w:rPr>
        <w:t>Hợp đồng này được lập thành 04 bản bằng tiếng Việt có giá trị như nhau, Bên A giữ 02 bản, Bên B giữ 02 bản và có hiệu lực kể từ ngày hai bên ký kết.</w:t>
      </w:r>
    </w:p>
    <w:p w14:paraId="5BEF4953" w14:textId="77777777" w:rsidR="00F25395" w:rsidRPr="003171B5" w:rsidRDefault="00F25395" w:rsidP="00F25395">
      <w:pPr>
        <w:spacing w:after="150" w:line="240" w:lineRule="auto"/>
        <w:jc w:val="center"/>
        <w:rPr>
          <w:rFonts w:eastAsia="Times New Roman" w:cs="Times New Roman"/>
          <w:kern w:val="0"/>
          <w:sz w:val="24"/>
          <w:szCs w:val="24"/>
          <w14:ligatures w14:val="none"/>
        </w:rPr>
      </w:pPr>
      <w:r w:rsidRPr="003171B5">
        <w:rPr>
          <w:rFonts w:eastAsia="Times New Roman" w:cs="Times New Roman"/>
          <w:b/>
          <w:bCs/>
          <w:kern w:val="0"/>
          <w:sz w:val="24"/>
          <w:szCs w:val="24"/>
          <w14:ligatures w14:val="none"/>
        </w:rPr>
        <w:t>ĐẠI DIỆN BÊN A                                           ĐẠI DIỆN BÊN B</w:t>
      </w:r>
    </w:p>
    <w:p w14:paraId="05DCE10E" w14:textId="77777777" w:rsidR="00F25395" w:rsidRPr="003171B5" w:rsidRDefault="00F25395" w:rsidP="00F25395">
      <w:pPr>
        <w:spacing w:after="150" w:line="240" w:lineRule="auto"/>
        <w:jc w:val="center"/>
        <w:rPr>
          <w:rFonts w:eastAsia="Times New Roman" w:cs="Times New Roman"/>
          <w:kern w:val="0"/>
          <w:sz w:val="24"/>
          <w:szCs w:val="24"/>
          <w14:ligatures w14:val="none"/>
        </w:rPr>
      </w:pPr>
      <w:r w:rsidRPr="003171B5">
        <w:rPr>
          <w:rFonts w:eastAsia="Times New Roman" w:cs="Times New Roman"/>
          <w:kern w:val="0"/>
          <w:sz w:val="24"/>
          <w:szCs w:val="24"/>
          <w14:ligatures w14:val="none"/>
        </w:rPr>
        <w:t> </w:t>
      </w:r>
    </w:p>
    <w:p w14:paraId="05B278C8" w14:textId="77777777" w:rsidR="00F25395" w:rsidRPr="003171B5" w:rsidRDefault="00F25395" w:rsidP="00F25395">
      <w:pPr>
        <w:rPr>
          <w:rFonts w:cs="Times New Roman"/>
          <w:sz w:val="24"/>
          <w:szCs w:val="24"/>
        </w:rPr>
      </w:pPr>
    </w:p>
    <w:p w14:paraId="17B41486" w14:textId="77777777" w:rsidR="002F4265" w:rsidRPr="003171B5" w:rsidRDefault="002F4265">
      <w:pPr>
        <w:rPr>
          <w:sz w:val="24"/>
          <w:szCs w:val="24"/>
        </w:rPr>
      </w:pPr>
    </w:p>
    <w:sectPr w:rsidR="002F4265" w:rsidRPr="003171B5" w:rsidSect="000F7ECE">
      <w:pgSz w:w="12240" w:h="15840"/>
      <w:pgMar w:top="1152" w:right="864"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ont379">
    <w:altName w:val="Cambria"/>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3C35"/>
    <w:multiLevelType w:val="multilevel"/>
    <w:tmpl w:val="DC58AD6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CE36C3"/>
    <w:multiLevelType w:val="multilevel"/>
    <w:tmpl w:val="54686A70"/>
    <w:lvl w:ilvl="0">
      <w:start w:val="14"/>
      <w:numFmt w:val="decimal"/>
      <w:lvlText w:val="%1."/>
      <w:lvlJc w:val="left"/>
      <w:pPr>
        <w:ind w:left="525" w:hanging="525"/>
      </w:pPr>
      <w:rPr>
        <w:rFonts w:hint="default"/>
      </w:rPr>
    </w:lvl>
    <w:lvl w:ilvl="1">
      <w:start w:val="1"/>
      <w:numFmt w:val="decimal"/>
      <w:lvlText w:val="10.%2."/>
      <w:lvlJc w:val="left"/>
      <w:pPr>
        <w:ind w:left="1440" w:hanging="720"/>
      </w:pPr>
      <w:rPr>
        <w:rFonts w:ascii="Times New Roman" w:hAnsi="Times New Roman" w:cs="Times New Roman" w:hint="default"/>
        <w:b/>
        <w:i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1AD4337"/>
    <w:multiLevelType w:val="hybridMultilevel"/>
    <w:tmpl w:val="2DF0DDEE"/>
    <w:lvl w:ilvl="0" w:tplc="93361FCA">
      <w:start w:val="1"/>
      <w:numFmt w:val="decimal"/>
      <w:lvlText w:val="3.%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B75EC"/>
    <w:multiLevelType w:val="hybridMultilevel"/>
    <w:tmpl w:val="7706B39E"/>
    <w:lvl w:ilvl="0" w:tplc="04090017">
      <w:start w:val="1"/>
      <w:numFmt w:val="lowerLetter"/>
      <w:lvlText w:val="%1)"/>
      <w:lvlJc w:val="left"/>
      <w:pPr>
        <w:ind w:left="1440" w:hanging="360"/>
      </w:pPr>
      <w:rPr>
        <w:rFonts w:cs="font379"/>
      </w:rPr>
    </w:lvl>
    <w:lvl w:ilvl="1" w:tplc="04090019">
      <w:start w:val="1"/>
      <w:numFmt w:val="lowerLetter"/>
      <w:lvlText w:val="%2."/>
      <w:lvlJc w:val="left"/>
      <w:pPr>
        <w:ind w:left="2160" w:hanging="360"/>
      </w:pPr>
      <w:rPr>
        <w:rFonts w:cs="font379"/>
      </w:rPr>
    </w:lvl>
    <w:lvl w:ilvl="2" w:tplc="0409001B" w:tentative="1">
      <w:start w:val="1"/>
      <w:numFmt w:val="lowerRoman"/>
      <w:lvlText w:val="%3."/>
      <w:lvlJc w:val="right"/>
      <w:pPr>
        <w:ind w:left="2880" w:hanging="180"/>
      </w:pPr>
      <w:rPr>
        <w:rFonts w:cs="font379"/>
      </w:rPr>
    </w:lvl>
    <w:lvl w:ilvl="3" w:tplc="0409000F" w:tentative="1">
      <w:start w:val="1"/>
      <w:numFmt w:val="decimal"/>
      <w:lvlText w:val="%4."/>
      <w:lvlJc w:val="left"/>
      <w:pPr>
        <w:ind w:left="3600" w:hanging="360"/>
      </w:pPr>
      <w:rPr>
        <w:rFonts w:cs="font379"/>
      </w:rPr>
    </w:lvl>
    <w:lvl w:ilvl="4" w:tplc="04090019" w:tentative="1">
      <w:start w:val="1"/>
      <w:numFmt w:val="lowerLetter"/>
      <w:lvlText w:val="%5."/>
      <w:lvlJc w:val="left"/>
      <w:pPr>
        <w:ind w:left="4320" w:hanging="360"/>
      </w:pPr>
      <w:rPr>
        <w:rFonts w:cs="font379"/>
      </w:rPr>
    </w:lvl>
    <w:lvl w:ilvl="5" w:tplc="0409001B" w:tentative="1">
      <w:start w:val="1"/>
      <w:numFmt w:val="lowerRoman"/>
      <w:lvlText w:val="%6."/>
      <w:lvlJc w:val="right"/>
      <w:pPr>
        <w:ind w:left="5040" w:hanging="180"/>
      </w:pPr>
      <w:rPr>
        <w:rFonts w:cs="font379"/>
      </w:rPr>
    </w:lvl>
    <w:lvl w:ilvl="6" w:tplc="0409000F" w:tentative="1">
      <w:start w:val="1"/>
      <w:numFmt w:val="decimal"/>
      <w:lvlText w:val="%7."/>
      <w:lvlJc w:val="left"/>
      <w:pPr>
        <w:ind w:left="5760" w:hanging="360"/>
      </w:pPr>
      <w:rPr>
        <w:rFonts w:cs="font379"/>
      </w:rPr>
    </w:lvl>
    <w:lvl w:ilvl="7" w:tplc="04090019" w:tentative="1">
      <w:start w:val="1"/>
      <w:numFmt w:val="lowerLetter"/>
      <w:lvlText w:val="%8."/>
      <w:lvlJc w:val="left"/>
      <w:pPr>
        <w:ind w:left="6480" w:hanging="360"/>
      </w:pPr>
      <w:rPr>
        <w:rFonts w:cs="font379"/>
      </w:rPr>
    </w:lvl>
    <w:lvl w:ilvl="8" w:tplc="0409001B" w:tentative="1">
      <w:start w:val="1"/>
      <w:numFmt w:val="lowerRoman"/>
      <w:lvlText w:val="%9."/>
      <w:lvlJc w:val="right"/>
      <w:pPr>
        <w:ind w:left="7200" w:hanging="180"/>
      </w:pPr>
      <w:rPr>
        <w:rFonts w:cs="font379"/>
      </w:rPr>
    </w:lvl>
  </w:abstractNum>
  <w:abstractNum w:abstractNumId="4" w15:restartNumberingAfterBreak="0">
    <w:nsid w:val="1ADC120A"/>
    <w:multiLevelType w:val="hybridMultilevel"/>
    <w:tmpl w:val="C13472C2"/>
    <w:lvl w:ilvl="0" w:tplc="BD3C1722">
      <w:start w:val="1"/>
      <w:numFmt w:val="bullet"/>
      <w:lvlText w:val=""/>
      <w:lvlJc w:val="left"/>
      <w:pPr>
        <w:ind w:left="720" w:hanging="360"/>
      </w:pPr>
      <w:rPr>
        <w:rFonts w:ascii="Wingdings 2" w:hAnsi="Wingdings 2" w:hint="default"/>
        <w:color w:val="F38C3C"/>
        <w:sz w:val="14"/>
        <w:szCs w:val="14"/>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E66427"/>
    <w:multiLevelType w:val="multilevel"/>
    <w:tmpl w:val="CF4AC40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E1F5054"/>
    <w:multiLevelType w:val="multilevel"/>
    <w:tmpl w:val="CC3A6F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83300"/>
    <w:multiLevelType w:val="hybridMultilevel"/>
    <w:tmpl w:val="1BC6C4F6"/>
    <w:lvl w:ilvl="0" w:tplc="8E98C196">
      <w:start w:val="1"/>
      <w:numFmt w:val="decimal"/>
      <w:lvlText w:val="8.%1."/>
      <w:lvlJc w:val="left"/>
      <w:pPr>
        <w:ind w:left="1440" w:hanging="360"/>
      </w:pPr>
      <w:rPr>
        <w:rFonts w:cs="font379" w:hint="default"/>
        <w:b/>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8" w15:restartNumberingAfterBreak="0">
    <w:nsid w:val="26DF6C7C"/>
    <w:multiLevelType w:val="multilevel"/>
    <w:tmpl w:val="3200A6AA"/>
    <w:lvl w:ilvl="0">
      <w:start w:val="7"/>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291C4E48"/>
    <w:multiLevelType w:val="hybridMultilevel"/>
    <w:tmpl w:val="3EAA66C4"/>
    <w:lvl w:ilvl="0" w:tplc="DB0CD4D4">
      <w:start w:val="1"/>
      <w:numFmt w:val="lowerRoman"/>
      <w:lvlText w:val="%1."/>
      <w:lvlJc w:val="left"/>
      <w:pPr>
        <w:ind w:left="1440" w:hanging="360"/>
      </w:pPr>
      <w:rPr>
        <w:rFonts w:hint="default"/>
        <w:b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EEC3D1B"/>
    <w:multiLevelType w:val="hybridMultilevel"/>
    <w:tmpl w:val="D10C4614"/>
    <w:lvl w:ilvl="0" w:tplc="EBBE78A0">
      <w:start w:val="1"/>
      <w:numFmt w:val="bullet"/>
      <w:lvlText w:val="-"/>
      <w:lvlJc w:val="left"/>
      <w:pPr>
        <w:ind w:left="720" w:hanging="360"/>
      </w:pPr>
      <w:rPr>
        <w:rFonts w:ascii="font379" w:eastAsia="font379" w:hAnsi="font379"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font379" w:hAnsi="font379" w:hint="default"/>
      </w:rPr>
    </w:lvl>
    <w:lvl w:ilvl="3" w:tplc="04090001" w:tentative="1">
      <w:start w:val="1"/>
      <w:numFmt w:val="bullet"/>
      <w:lvlText w:val=""/>
      <w:lvlJc w:val="left"/>
      <w:pPr>
        <w:ind w:left="2880" w:hanging="360"/>
      </w:pPr>
      <w:rPr>
        <w:rFonts w:ascii="Calibri" w:hAnsi="Calibri" w:hint="default"/>
      </w:rPr>
    </w:lvl>
    <w:lvl w:ilvl="4" w:tplc="04090003" w:tentative="1">
      <w:start w:val="1"/>
      <w:numFmt w:val="bullet"/>
      <w:lvlText w:val="o"/>
      <w:lvlJc w:val="left"/>
      <w:pPr>
        <w:ind w:left="3600" w:hanging="360"/>
      </w:pPr>
      <w:rPr>
        <w:rFonts w:ascii="Calibri" w:hAnsi="Calibri" w:hint="default"/>
      </w:rPr>
    </w:lvl>
    <w:lvl w:ilvl="5" w:tplc="04090005" w:tentative="1">
      <w:start w:val="1"/>
      <w:numFmt w:val="bullet"/>
      <w:lvlText w:val=""/>
      <w:lvlJc w:val="left"/>
      <w:pPr>
        <w:ind w:left="4320" w:hanging="360"/>
      </w:pPr>
      <w:rPr>
        <w:rFonts w:ascii="font379" w:hAnsi="font379" w:hint="default"/>
      </w:rPr>
    </w:lvl>
    <w:lvl w:ilvl="6" w:tplc="04090001" w:tentative="1">
      <w:start w:val="1"/>
      <w:numFmt w:val="bullet"/>
      <w:lvlText w:val=""/>
      <w:lvlJc w:val="left"/>
      <w:pPr>
        <w:ind w:left="5040" w:hanging="360"/>
      </w:pPr>
      <w:rPr>
        <w:rFonts w:ascii="Calibri" w:hAnsi="Calibri" w:hint="default"/>
      </w:rPr>
    </w:lvl>
    <w:lvl w:ilvl="7" w:tplc="04090003" w:tentative="1">
      <w:start w:val="1"/>
      <w:numFmt w:val="bullet"/>
      <w:lvlText w:val="o"/>
      <w:lvlJc w:val="left"/>
      <w:pPr>
        <w:ind w:left="5760" w:hanging="360"/>
      </w:pPr>
      <w:rPr>
        <w:rFonts w:ascii="Calibri" w:hAnsi="Calibri" w:hint="default"/>
      </w:rPr>
    </w:lvl>
    <w:lvl w:ilvl="8" w:tplc="04090005" w:tentative="1">
      <w:start w:val="1"/>
      <w:numFmt w:val="bullet"/>
      <w:lvlText w:val=""/>
      <w:lvlJc w:val="left"/>
      <w:pPr>
        <w:ind w:left="6480" w:hanging="360"/>
      </w:pPr>
      <w:rPr>
        <w:rFonts w:ascii="font379" w:hAnsi="font379" w:hint="default"/>
      </w:rPr>
    </w:lvl>
  </w:abstractNum>
  <w:abstractNum w:abstractNumId="11" w15:restartNumberingAfterBreak="0">
    <w:nsid w:val="31501723"/>
    <w:multiLevelType w:val="multilevel"/>
    <w:tmpl w:val="9AE008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424A91"/>
    <w:multiLevelType w:val="hybridMultilevel"/>
    <w:tmpl w:val="CE926624"/>
    <w:lvl w:ilvl="0" w:tplc="04090017">
      <w:start w:val="1"/>
      <w:numFmt w:val="lowerLetter"/>
      <w:lvlText w:val="%1)"/>
      <w:lvlJc w:val="left"/>
      <w:pPr>
        <w:ind w:left="720" w:hanging="360"/>
      </w:pPr>
      <w:rPr>
        <w:rFonts w:cs="font379"/>
      </w:rPr>
    </w:lvl>
    <w:lvl w:ilvl="1" w:tplc="04090017">
      <w:start w:val="1"/>
      <w:numFmt w:val="lowerLetter"/>
      <w:lvlText w:val="%2)"/>
      <w:lvlJc w:val="left"/>
      <w:pPr>
        <w:ind w:left="1440" w:hanging="360"/>
      </w:pPr>
      <w:rPr>
        <w:rFonts w:cs="font379"/>
      </w:rPr>
    </w:lvl>
    <w:lvl w:ilvl="2" w:tplc="0409001B" w:tentative="1">
      <w:start w:val="1"/>
      <w:numFmt w:val="lowerRoman"/>
      <w:lvlText w:val="%3."/>
      <w:lvlJc w:val="right"/>
      <w:pPr>
        <w:ind w:left="2160" w:hanging="180"/>
      </w:pPr>
      <w:rPr>
        <w:rFonts w:cs="font379"/>
      </w:rPr>
    </w:lvl>
    <w:lvl w:ilvl="3" w:tplc="0409000F" w:tentative="1">
      <w:start w:val="1"/>
      <w:numFmt w:val="decimal"/>
      <w:lvlText w:val="%4."/>
      <w:lvlJc w:val="left"/>
      <w:pPr>
        <w:ind w:left="2880" w:hanging="360"/>
      </w:pPr>
      <w:rPr>
        <w:rFonts w:cs="font379"/>
      </w:rPr>
    </w:lvl>
    <w:lvl w:ilvl="4" w:tplc="04090019" w:tentative="1">
      <w:start w:val="1"/>
      <w:numFmt w:val="lowerLetter"/>
      <w:lvlText w:val="%5."/>
      <w:lvlJc w:val="left"/>
      <w:pPr>
        <w:ind w:left="3600" w:hanging="360"/>
      </w:pPr>
      <w:rPr>
        <w:rFonts w:cs="font379"/>
      </w:rPr>
    </w:lvl>
    <w:lvl w:ilvl="5" w:tplc="0409001B" w:tentative="1">
      <w:start w:val="1"/>
      <w:numFmt w:val="lowerRoman"/>
      <w:lvlText w:val="%6."/>
      <w:lvlJc w:val="right"/>
      <w:pPr>
        <w:ind w:left="4320" w:hanging="180"/>
      </w:pPr>
      <w:rPr>
        <w:rFonts w:cs="font379"/>
      </w:rPr>
    </w:lvl>
    <w:lvl w:ilvl="6" w:tplc="0409000F" w:tentative="1">
      <w:start w:val="1"/>
      <w:numFmt w:val="decimal"/>
      <w:lvlText w:val="%7."/>
      <w:lvlJc w:val="left"/>
      <w:pPr>
        <w:ind w:left="5040" w:hanging="360"/>
      </w:pPr>
      <w:rPr>
        <w:rFonts w:cs="font379"/>
      </w:rPr>
    </w:lvl>
    <w:lvl w:ilvl="7" w:tplc="04090019" w:tentative="1">
      <w:start w:val="1"/>
      <w:numFmt w:val="lowerLetter"/>
      <w:lvlText w:val="%8."/>
      <w:lvlJc w:val="left"/>
      <w:pPr>
        <w:ind w:left="5760" w:hanging="360"/>
      </w:pPr>
      <w:rPr>
        <w:rFonts w:cs="font379"/>
      </w:rPr>
    </w:lvl>
    <w:lvl w:ilvl="8" w:tplc="0409001B" w:tentative="1">
      <w:start w:val="1"/>
      <w:numFmt w:val="lowerRoman"/>
      <w:lvlText w:val="%9."/>
      <w:lvlJc w:val="right"/>
      <w:pPr>
        <w:ind w:left="6480" w:hanging="180"/>
      </w:pPr>
      <w:rPr>
        <w:rFonts w:cs="font379"/>
      </w:rPr>
    </w:lvl>
  </w:abstractNum>
  <w:abstractNum w:abstractNumId="13" w15:restartNumberingAfterBreak="0">
    <w:nsid w:val="32C90757"/>
    <w:multiLevelType w:val="hybridMultilevel"/>
    <w:tmpl w:val="A914EC32"/>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4" w15:restartNumberingAfterBreak="0">
    <w:nsid w:val="34B531A5"/>
    <w:multiLevelType w:val="hybridMultilevel"/>
    <w:tmpl w:val="A67A1CBA"/>
    <w:lvl w:ilvl="0" w:tplc="FFFFFFFF">
      <w:numFmt w:val="bullet"/>
      <w:lvlText w:val="-"/>
      <w:lvlJc w:val="left"/>
      <w:pPr>
        <w:ind w:left="720" w:hanging="360"/>
      </w:pPr>
      <w:rPr>
        <w:rFonts w:ascii="Microsoft Sans Serif" w:eastAsia="font379" w:hAnsi="Microsoft Sans Serif" w:hint="default"/>
      </w:rPr>
    </w:lvl>
    <w:lvl w:ilvl="1" w:tplc="04090019" w:tentative="1">
      <w:start w:val="1"/>
      <w:numFmt w:val="lowerLetter"/>
      <w:lvlText w:val="%2."/>
      <w:lvlJc w:val="left"/>
      <w:pPr>
        <w:ind w:left="1440" w:hanging="360"/>
      </w:pPr>
      <w:rPr>
        <w:rFonts w:cs="font379"/>
      </w:rPr>
    </w:lvl>
    <w:lvl w:ilvl="2" w:tplc="0409001B" w:tentative="1">
      <w:start w:val="1"/>
      <w:numFmt w:val="lowerRoman"/>
      <w:lvlText w:val="%3."/>
      <w:lvlJc w:val="right"/>
      <w:pPr>
        <w:ind w:left="2160" w:hanging="180"/>
      </w:pPr>
      <w:rPr>
        <w:rFonts w:cs="font379"/>
      </w:rPr>
    </w:lvl>
    <w:lvl w:ilvl="3" w:tplc="0409000F" w:tentative="1">
      <w:start w:val="1"/>
      <w:numFmt w:val="decimal"/>
      <w:lvlText w:val="%4."/>
      <w:lvlJc w:val="left"/>
      <w:pPr>
        <w:ind w:left="2880" w:hanging="360"/>
      </w:pPr>
      <w:rPr>
        <w:rFonts w:cs="font379"/>
      </w:rPr>
    </w:lvl>
    <w:lvl w:ilvl="4" w:tplc="04090019" w:tentative="1">
      <w:start w:val="1"/>
      <w:numFmt w:val="lowerLetter"/>
      <w:lvlText w:val="%5."/>
      <w:lvlJc w:val="left"/>
      <w:pPr>
        <w:ind w:left="3600" w:hanging="360"/>
      </w:pPr>
      <w:rPr>
        <w:rFonts w:cs="font379"/>
      </w:rPr>
    </w:lvl>
    <w:lvl w:ilvl="5" w:tplc="0409001B" w:tentative="1">
      <w:start w:val="1"/>
      <w:numFmt w:val="lowerRoman"/>
      <w:lvlText w:val="%6."/>
      <w:lvlJc w:val="right"/>
      <w:pPr>
        <w:ind w:left="4320" w:hanging="180"/>
      </w:pPr>
      <w:rPr>
        <w:rFonts w:cs="font379"/>
      </w:rPr>
    </w:lvl>
    <w:lvl w:ilvl="6" w:tplc="0409000F" w:tentative="1">
      <w:start w:val="1"/>
      <w:numFmt w:val="decimal"/>
      <w:lvlText w:val="%7."/>
      <w:lvlJc w:val="left"/>
      <w:pPr>
        <w:ind w:left="5040" w:hanging="360"/>
      </w:pPr>
      <w:rPr>
        <w:rFonts w:cs="font379"/>
      </w:rPr>
    </w:lvl>
    <w:lvl w:ilvl="7" w:tplc="04090019" w:tentative="1">
      <w:start w:val="1"/>
      <w:numFmt w:val="lowerLetter"/>
      <w:lvlText w:val="%8."/>
      <w:lvlJc w:val="left"/>
      <w:pPr>
        <w:ind w:left="5760" w:hanging="360"/>
      </w:pPr>
      <w:rPr>
        <w:rFonts w:cs="font379"/>
      </w:rPr>
    </w:lvl>
    <w:lvl w:ilvl="8" w:tplc="0409001B" w:tentative="1">
      <w:start w:val="1"/>
      <w:numFmt w:val="lowerRoman"/>
      <w:lvlText w:val="%9."/>
      <w:lvlJc w:val="right"/>
      <w:pPr>
        <w:ind w:left="6480" w:hanging="180"/>
      </w:pPr>
      <w:rPr>
        <w:rFonts w:cs="font379"/>
      </w:rPr>
    </w:lvl>
  </w:abstractNum>
  <w:abstractNum w:abstractNumId="15" w15:restartNumberingAfterBreak="0">
    <w:nsid w:val="353734E5"/>
    <w:multiLevelType w:val="hybridMultilevel"/>
    <w:tmpl w:val="4B6E0FD6"/>
    <w:lvl w:ilvl="0" w:tplc="0BEA955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rPr>
        <w:rFonts w:cs="font379"/>
      </w:rPr>
    </w:lvl>
    <w:lvl w:ilvl="2" w:tplc="0409001B" w:tentative="1">
      <w:start w:val="1"/>
      <w:numFmt w:val="lowerRoman"/>
      <w:lvlText w:val="%3."/>
      <w:lvlJc w:val="right"/>
      <w:pPr>
        <w:ind w:left="2160" w:hanging="180"/>
      </w:pPr>
      <w:rPr>
        <w:rFonts w:cs="font379"/>
      </w:rPr>
    </w:lvl>
    <w:lvl w:ilvl="3" w:tplc="0409000F" w:tentative="1">
      <w:start w:val="1"/>
      <w:numFmt w:val="decimal"/>
      <w:lvlText w:val="%4."/>
      <w:lvlJc w:val="left"/>
      <w:pPr>
        <w:ind w:left="2880" w:hanging="360"/>
      </w:pPr>
      <w:rPr>
        <w:rFonts w:cs="font379"/>
      </w:rPr>
    </w:lvl>
    <w:lvl w:ilvl="4" w:tplc="04090019" w:tentative="1">
      <w:start w:val="1"/>
      <w:numFmt w:val="lowerLetter"/>
      <w:lvlText w:val="%5."/>
      <w:lvlJc w:val="left"/>
      <w:pPr>
        <w:ind w:left="3600" w:hanging="360"/>
      </w:pPr>
      <w:rPr>
        <w:rFonts w:cs="font379"/>
      </w:rPr>
    </w:lvl>
    <w:lvl w:ilvl="5" w:tplc="0409001B" w:tentative="1">
      <w:start w:val="1"/>
      <w:numFmt w:val="lowerRoman"/>
      <w:lvlText w:val="%6."/>
      <w:lvlJc w:val="right"/>
      <w:pPr>
        <w:ind w:left="4320" w:hanging="180"/>
      </w:pPr>
      <w:rPr>
        <w:rFonts w:cs="font379"/>
      </w:rPr>
    </w:lvl>
    <w:lvl w:ilvl="6" w:tplc="0409000F" w:tentative="1">
      <w:start w:val="1"/>
      <w:numFmt w:val="decimal"/>
      <w:lvlText w:val="%7."/>
      <w:lvlJc w:val="left"/>
      <w:pPr>
        <w:ind w:left="5040" w:hanging="360"/>
      </w:pPr>
      <w:rPr>
        <w:rFonts w:cs="font379"/>
      </w:rPr>
    </w:lvl>
    <w:lvl w:ilvl="7" w:tplc="04090019" w:tentative="1">
      <w:start w:val="1"/>
      <w:numFmt w:val="lowerLetter"/>
      <w:lvlText w:val="%8."/>
      <w:lvlJc w:val="left"/>
      <w:pPr>
        <w:ind w:left="5760" w:hanging="360"/>
      </w:pPr>
      <w:rPr>
        <w:rFonts w:cs="font379"/>
      </w:rPr>
    </w:lvl>
    <w:lvl w:ilvl="8" w:tplc="0409001B" w:tentative="1">
      <w:start w:val="1"/>
      <w:numFmt w:val="lowerRoman"/>
      <w:lvlText w:val="%9."/>
      <w:lvlJc w:val="right"/>
      <w:pPr>
        <w:ind w:left="6480" w:hanging="180"/>
      </w:pPr>
      <w:rPr>
        <w:rFonts w:cs="font379"/>
      </w:rPr>
    </w:lvl>
  </w:abstractNum>
  <w:abstractNum w:abstractNumId="16" w15:restartNumberingAfterBreak="0">
    <w:nsid w:val="37D223D8"/>
    <w:multiLevelType w:val="hybridMultilevel"/>
    <w:tmpl w:val="32C04284"/>
    <w:lvl w:ilvl="0" w:tplc="55DAF812">
      <w:start w:val="1"/>
      <w:numFmt w:val="lowerLetter"/>
      <w:lvlText w:val="%1)"/>
      <w:lvlJc w:val="left"/>
      <w:pPr>
        <w:ind w:left="720" w:hanging="360"/>
      </w:pPr>
      <w:rPr>
        <w:rFonts w:ascii="Cambria" w:hAnsi="Cambria" w:cs="Cambria" w:hint="default"/>
        <w:sz w:val="26"/>
        <w:szCs w:val="26"/>
      </w:rPr>
    </w:lvl>
    <w:lvl w:ilvl="1" w:tplc="04090019" w:tentative="1">
      <w:start w:val="1"/>
      <w:numFmt w:val="lowerLetter"/>
      <w:lvlText w:val="%2."/>
      <w:lvlJc w:val="left"/>
      <w:pPr>
        <w:ind w:left="1440" w:hanging="360"/>
      </w:pPr>
      <w:rPr>
        <w:rFonts w:cs="font379"/>
      </w:rPr>
    </w:lvl>
    <w:lvl w:ilvl="2" w:tplc="0409001B" w:tentative="1">
      <w:start w:val="1"/>
      <w:numFmt w:val="lowerRoman"/>
      <w:lvlText w:val="%3."/>
      <w:lvlJc w:val="right"/>
      <w:pPr>
        <w:ind w:left="2160" w:hanging="180"/>
      </w:pPr>
      <w:rPr>
        <w:rFonts w:cs="font379"/>
      </w:rPr>
    </w:lvl>
    <w:lvl w:ilvl="3" w:tplc="0409000F" w:tentative="1">
      <w:start w:val="1"/>
      <w:numFmt w:val="decimal"/>
      <w:lvlText w:val="%4."/>
      <w:lvlJc w:val="left"/>
      <w:pPr>
        <w:ind w:left="2880" w:hanging="360"/>
      </w:pPr>
      <w:rPr>
        <w:rFonts w:cs="font379"/>
      </w:rPr>
    </w:lvl>
    <w:lvl w:ilvl="4" w:tplc="04090019" w:tentative="1">
      <w:start w:val="1"/>
      <w:numFmt w:val="lowerLetter"/>
      <w:lvlText w:val="%5."/>
      <w:lvlJc w:val="left"/>
      <w:pPr>
        <w:ind w:left="3600" w:hanging="360"/>
      </w:pPr>
      <w:rPr>
        <w:rFonts w:cs="font379"/>
      </w:rPr>
    </w:lvl>
    <w:lvl w:ilvl="5" w:tplc="0409001B" w:tentative="1">
      <w:start w:val="1"/>
      <w:numFmt w:val="lowerRoman"/>
      <w:lvlText w:val="%6."/>
      <w:lvlJc w:val="right"/>
      <w:pPr>
        <w:ind w:left="4320" w:hanging="180"/>
      </w:pPr>
      <w:rPr>
        <w:rFonts w:cs="font379"/>
      </w:rPr>
    </w:lvl>
    <w:lvl w:ilvl="6" w:tplc="0409000F" w:tentative="1">
      <w:start w:val="1"/>
      <w:numFmt w:val="decimal"/>
      <w:lvlText w:val="%7."/>
      <w:lvlJc w:val="left"/>
      <w:pPr>
        <w:ind w:left="5040" w:hanging="360"/>
      </w:pPr>
      <w:rPr>
        <w:rFonts w:cs="font379"/>
      </w:rPr>
    </w:lvl>
    <w:lvl w:ilvl="7" w:tplc="04090019" w:tentative="1">
      <w:start w:val="1"/>
      <w:numFmt w:val="lowerLetter"/>
      <w:lvlText w:val="%8."/>
      <w:lvlJc w:val="left"/>
      <w:pPr>
        <w:ind w:left="5760" w:hanging="360"/>
      </w:pPr>
      <w:rPr>
        <w:rFonts w:cs="font379"/>
      </w:rPr>
    </w:lvl>
    <w:lvl w:ilvl="8" w:tplc="0409001B" w:tentative="1">
      <w:start w:val="1"/>
      <w:numFmt w:val="lowerRoman"/>
      <w:lvlText w:val="%9."/>
      <w:lvlJc w:val="right"/>
      <w:pPr>
        <w:ind w:left="6480" w:hanging="180"/>
      </w:pPr>
      <w:rPr>
        <w:rFonts w:cs="font379"/>
      </w:rPr>
    </w:lvl>
  </w:abstractNum>
  <w:abstractNum w:abstractNumId="17" w15:restartNumberingAfterBreak="0">
    <w:nsid w:val="39303175"/>
    <w:multiLevelType w:val="hybridMultilevel"/>
    <w:tmpl w:val="434E55A8"/>
    <w:lvl w:ilvl="0" w:tplc="04090017">
      <w:start w:val="1"/>
      <w:numFmt w:val="lowerLetter"/>
      <w:lvlText w:val="%1)"/>
      <w:lvlJc w:val="left"/>
      <w:pPr>
        <w:ind w:left="720" w:hanging="360"/>
      </w:pPr>
      <w:rPr>
        <w:rFonts w:cs="font379"/>
      </w:rPr>
    </w:lvl>
    <w:lvl w:ilvl="1" w:tplc="04090019" w:tentative="1">
      <w:start w:val="1"/>
      <w:numFmt w:val="lowerLetter"/>
      <w:lvlText w:val="%2."/>
      <w:lvlJc w:val="left"/>
      <w:pPr>
        <w:ind w:left="1440" w:hanging="360"/>
      </w:pPr>
      <w:rPr>
        <w:rFonts w:cs="font379"/>
      </w:rPr>
    </w:lvl>
    <w:lvl w:ilvl="2" w:tplc="0409001B" w:tentative="1">
      <w:start w:val="1"/>
      <w:numFmt w:val="lowerRoman"/>
      <w:lvlText w:val="%3."/>
      <w:lvlJc w:val="right"/>
      <w:pPr>
        <w:ind w:left="2160" w:hanging="180"/>
      </w:pPr>
      <w:rPr>
        <w:rFonts w:cs="font379"/>
      </w:rPr>
    </w:lvl>
    <w:lvl w:ilvl="3" w:tplc="0409000F" w:tentative="1">
      <w:start w:val="1"/>
      <w:numFmt w:val="decimal"/>
      <w:lvlText w:val="%4."/>
      <w:lvlJc w:val="left"/>
      <w:pPr>
        <w:ind w:left="2880" w:hanging="360"/>
      </w:pPr>
      <w:rPr>
        <w:rFonts w:cs="font379"/>
      </w:rPr>
    </w:lvl>
    <w:lvl w:ilvl="4" w:tplc="04090019" w:tentative="1">
      <w:start w:val="1"/>
      <w:numFmt w:val="lowerLetter"/>
      <w:lvlText w:val="%5."/>
      <w:lvlJc w:val="left"/>
      <w:pPr>
        <w:ind w:left="3600" w:hanging="360"/>
      </w:pPr>
      <w:rPr>
        <w:rFonts w:cs="font379"/>
      </w:rPr>
    </w:lvl>
    <w:lvl w:ilvl="5" w:tplc="0409001B" w:tentative="1">
      <w:start w:val="1"/>
      <w:numFmt w:val="lowerRoman"/>
      <w:lvlText w:val="%6."/>
      <w:lvlJc w:val="right"/>
      <w:pPr>
        <w:ind w:left="4320" w:hanging="180"/>
      </w:pPr>
      <w:rPr>
        <w:rFonts w:cs="font379"/>
      </w:rPr>
    </w:lvl>
    <w:lvl w:ilvl="6" w:tplc="0409000F" w:tentative="1">
      <w:start w:val="1"/>
      <w:numFmt w:val="decimal"/>
      <w:lvlText w:val="%7."/>
      <w:lvlJc w:val="left"/>
      <w:pPr>
        <w:ind w:left="5040" w:hanging="360"/>
      </w:pPr>
      <w:rPr>
        <w:rFonts w:cs="font379"/>
      </w:rPr>
    </w:lvl>
    <w:lvl w:ilvl="7" w:tplc="04090019" w:tentative="1">
      <w:start w:val="1"/>
      <w:numFmt w:val="lowerLetter"/>
      <w:lvlText w:val="%8."/>
      <w:lvlJc w:val="left"/>
      <w:pPr>
        <w:ind w:left="5760" w:hanging="360"/>
      </w:pPr>
      <w:rPr>
        <w:rFonts w:cs="font379"/>
      </w:rPr>
    </w:lvl>
    <w:lvl w:ilvl="8" w:tplc="0409001B" w:tentative="1">
      <w:start w:val="1"/>
      <w:numFmt w:val="lowerRoman"/>
      <w:lvlText w:val="%9."/>
      <w:lvlJc w:val="right"/>
      <w:pPr>
        <w:ind w:left="6480" w:hanging="180"/>
      </w:pPr>
      <w:rPr>
        <w:rFonts w:cs="font379"/>
      </w:rPr>
    </w:lvl>
  </w:abstractNum>
  <w:abstractNum w:abstractNumId="18" w15:restartNumberingAfterBreak="0">
    <w:nsid w:val="3F6370AF"/>
    <w:multiLevelType w:val="hybridMultilevel"/>
    <w:tmpl w:val="991E9A4E"/>
    <w:lvl w:ilvl="0" w:tplc="2C180128">
      <w:start w:val="1"/>
      <w:numFmt w:val="bullet"/>
      <w:lvlText w:val=""/>
      <w:lvlJc w:val="left"/>
      <w:pPr>
        <w:ind w:left="1440" w:hanging="360"/>
      </w:pPr>
      <w:rPr>
        <w:rFonts w:ascii="Wingdings 2" w:hAnsi="Wingdings 2" w:hint="default"/>
        <w:color w:val="F38C3C"/>
        <w:sz w:val="14"/>
        <w:szCs w:val="1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3FB36847"/>
    <w:multiLevelType w:val="hybridMultilevel"/>
    <w:tmpl w:val="9644431A"/>
    <w:lvl w:ilvl="0" w:tplc="53289E6C">
      <w:start w:val="1"/>
      <w:numFmt w:val="decimal"/>
      <w:lvlText w:val="4.%1"/>
      <w:lvlJc w:val="left"/>
      <w:pPr>
        <w:ind w:left="720" w:hanging="360"/>
      </w:pPr>
      <w:rPr>
        <w:rFonts w:hint="default"/>
        <w:b/>
        <w:i w:val="0"/>
        <w:sz w:val="24"/>
        <w:szCs w:val="26"/>
      </w:rPr>
    </w:lvl>
    <w:lvl w:ilvl="1" w:tplc="04090001">
      <w:start w:val="1"/>
      <w:numFmt w:val="bullet"/>
      <w:lvlText w:val=""/>
      <w:lvlJc w:val="left"/>
      <w:pPr>
        <w:ind w:left="1440" w:hanging="360"/>
      </w:pPr>
      <w:rPr>
        <w:rFonts w:ascii="Symbol" w:hAnsi="Symbol"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43235895"/>
    <w:multiLevelType w:val="hybridMultilevel"/>
    <w:tmpl w:val="5784C778"/>
    <w:lvl w:ilvl="0" w:tplc="37A41B86">
      <w:start w:val="3"/>
      <w:numFmt w:val="bullet"/>
      <w:lvlText w:val="-"/>
      <w:lvlJc w:val="left"/>
      <w:pPr>
        <w:ind w:left="900" w:hanging="360"/>
      </w:pPr>
      <w:rPr>
        <w:rFonts w:ascii="Times New Roman" w:eastAsia="Times New Roman" w:hAnsi="Times New Roman" w:cs="Times New Roman"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768374A"/>
    <w:multiLevelType w:val="hybridMultilevel"/>
    <w:tmpl w:val="8812A302"/>
    <w:lvl w:ilvl="0" w:tplc="04090017">
      <w:start w:val="1"/>
      <w:numFmt w:val="lowerLetter"/>
      <w:lvlText w:val="%1)"/>
      <w:lvlJc w:val="left"/>
      <w:pPr>
        <w:ind w:left="1440" w:hanging="360"/>
      </w:pPr>
      <w:rPr>
        <w:rFonts w:cs="font379"/>
      </w:rPr>
    </w:lvl>
    <w:lvl w:ilvl="1" w:tplc="04090019" w:tentative="1">
      <w:start w:val="1"/>
      <w:numFmt w:val="lowerLetter"/>
      <w:lvlText w:val="%2."/>
      <w:lvlJc w:val="left"/>
      <w:pPr>
        <w:ind w:left="2160" w:hanging="360"/>
      </w:pPr>
      <w:rPr>
        <w:rFonts w:cs="font379"/>
      </w:rPr>
    </w:lvl>
    <w:lvl w:ilvl="2" w:tplc="0409001B" w:tentative="1">
      <w:start w:val="1"/>
      <w:numFmt w:val="lowerRoman"/>
      <w:lvlText w:val="%3."/>
      <w:lvlJc w:val="right"/>
      <w:pPr>
        <w:ind w:left="2880" w:hanging="180"/>
      </w:pPr>
      <w:rPr>
        <w:rFonts w:cs="font379"/>
      </w:rPr>
    </w:lvl>
    <w:lvl w:ilvl="3" w:tplc="0409000F" w:tentative="1">
      <w:start w:val="1"/>
      <w:numFmt w:val="decimal"/>
      <w:lvlText w:val="%4."/>
      <w:lvlJc w:val="left"/>
      <w:pPr>
        <w:ind w:left="3600" w:hanging="360"/>
      </w:pPr>
      <w:rPr>
        <w:rFonts w:cs="font379"/>
      </w:rPr>
    </w:lvl>
    <w:lvl w:ilvl="4" w:tplc="04090019" w:tentative="1">
      <w:start w:val="1"/>
      <w:numFmt w:val="lowerLetter"/>
      <w:lvlText w:val="%5."/>
      <w:lvlJc w:val="left"/>
      <w:pPr>
        <w:ind w:left="4320" w:hanging="360"/>
      </w:pPr>
      <w:rPr>
        <w:rFonts w:cs="font379"/>
      </w:rPr>
    </w:lvl>
    <w:lvl w:ilvl="5" w:tplc="0409001B" w:tentative="1">
      <w:start w:val="1"/>
      <w:numFmt w:val="lowerRoman"/>
      <w:lvlText w:val="%6."/>
      <w:lvlJc w:val="right"/>
      <w:pPr>
        <w:ind w:left="5040" w:hanging="180"/>
      </w:pPr>
      <w:rPr>
        <w:rFonts w:cs="font379"/>
      </w:rPr>
    </w:lvl>
    <w:lvl w:ilvl="6" w:tplc="0409000F" w:tentative="1">
      <w:start w:val="1"/>
      <w:numFmt w:val="decimal"/>
      <w:lvlText w:val="%7."/>
      <w:lvlJc w:val="left"/>
      <w:pPr>
        <w:ind w:left="5760" w:hanging="360"/>
      </w:pPr>
      <w:rPr>
        <w:rFonts w:cs="font379"/>
      </w:rPr>
    </w:lvl>
    <w:lvl w:ilvl="7" w:tplc="04090019" w:tentative="1">
      <w:start w:val="1"/>
      <w:numFmt w:val="lowerLetter"/>
      <w:lvlText w:val="%8."/>
      <w:lvlJc w:val="left"/>
      <w:pPr>
        <w:ind w:left="6480" w:hanging="360"/>
      </w:pPr>
      <w:rPr>
        <w:rFonts w:cs="font379"/>
      </w:rPr>
    </w:lvl>
    <w:lvl w:ilvl="8" w:tplc="0409001B" w:tentative="1">
      <w:start w:val="1"/>
      <w:numFmt w:val="lowerRoman"/>
      <w:lvlText w:val="%9."/>
      <w:lvlJc w:val="right"/>
      <w:pPr>
        <w:ind w:left="7200" w:hanging="180"/>
      </w:pPr>
      <w:rPr>
        <w:rFonts w:cs="font379"/>
      </w:rPr>
    </w:lvl>
  </w:abstractNum>
  <w:abstractNum w:abstractNumId="22" w15:restartNumberingAfterBreak="0">
    <w:nsid w:val="47F0176D"/>
    <w:multiLevelType w:val="hybridMultilevel"/>
    <w:tmpl w:val="63AC35F4"/>
    <w:lvl w:ilvl="0" w:tplc="DC38FE68">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5A4968"/>
    <w:multiLevelType w:val="hybridMultilevel"/>
    <w:tmpl w:val="B6E86DFA"/>
    <w:lvl w:ilvl="0" w:tplc="122A23C2">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DA4D9C"/>
    <w:multiLevelType w:val="hybridMultilevel"/>
    <w:tmpl w:val="2D9AF450"/>
    <w:lvl w:ilvl="0" w:tplc="1980894A">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alibri" w:hAnsi="Calibri" w:hint="default"/>
      </w:rPr>
    </w:lvl>
    <w:lvl w:ilvl="2" w:tplc="04090005" w:tentative="1">
      <w:start w:val="1"/>
      <w:numFmt w:val="bullet"/>
      <w:lvlText w:val=""/>
      <w:lvlJc w:val="left"/>
      <w:pPr>
        <w:ind w:left="2160" w:hanging="360"/>
      </w:pPr>
      <w:rPr>
        <w:rFonts w:ascii="font379" w:hAnsi="font379" w:hint="default"/>
      </w:rPr>
    </w:lvl>
    <w:lvl w:ilvl="3" w:tplc="04090001" w:tentative="1">
      <w:start w:val="1"/>
      <w:numFmt w:val="bullet"/>
      <w:lvlText w:val=""/>
      <w:lvlJc w:val="left"/>
      <w:pPr>
        <w:ind w:left="2880" w:hanging="360"/>
      </w:pPr>
      <w:rPr>
        <w:rFonts w:ascii="Calibri" w:hAnsi="Calibri" w:hint="default"/>
      </w:rPr>
    </w:lvl>
    <w:lvl w:ilvl="4" w:tplc="04090003" w:tentative="1">
      <w:start w:val="1"/>
      <w:numFmt w:val="bullet"/>
      <w:lvlText w:val="o"/>
      <w:lvlJc w:val="left"/>
      <w:pPr>
        <w:ind w:left="3600" w:hanging="360"/>
      </w:pPr>
      <w:rPr>
        <w:rFonts w:ascii="Calibri" w:hAnsi="Calibri" w:hint="default"/>
      </w:rPr>
    </w:lvl>
    <w:lvl w:ilvl="5" w:tplc="04090005" w:tentative="1">
      <w:start w:val="1"/>
      <w:numFmt w:val="bullet"/>
      <w:lvlText w:val=""/>
      <w:lvlJc w:val="left"/>
      <w:pPr>
        <w:ind w:left="4320" w:hanging="360"/>
      </w:pPr>
      <w:rPr>
        <w:rFonts w:ascii="font379" w:hAnsi="font379" w:hint="default"/>
      </w:rPr>
    </w:lvl>
    <w:lvl w:ilvl="6" w:tplc="04090001" w:tentative="1">
      <w:start w:val="1"/>
      <w:numFmt w:val="bullet"/>
      <w:lvlText w:val=""/>
      <w:lvlJc w:val="left"/>
      <w:pPr>
        <w:ind w:left="5040" w:hanging="360"/>
      </w:pPr>
      <w:rPr>
        <w:rFonts w:ascii="Calibri" w:hAnsi="Calibri" w:hint="default"/>
      </w:rPr>
    </w:lvl>
    <w:lvl w:ilvl="7" w:tplc="04090003" w:tentative="1">
      <w:start w:val="1"/>
      <w:numFmt w:val="bullet"/>
      <w:lvlText w:val="o"/>
      <w:lvlJc w:val="left"/>
      <w:pPr>
        <w:ind w:left="5760" w:hanging="360"/>
      </w:pPr>
      <w:rPr>
        <w:rFonts w:ascii="Calibri" w:hAnsi="Calibri" w:hint="default"/>
      </w:rPr>
    </w:lvl>
    <w:lvl w:ilvl="8" w:tplc="04090005" w:tentative="1">
      <w:start w:val="1"/>
      <w:numFmt w:val="bullet"/>
      <w:lvlText w:val=""/>
      <w:lvlJc w:val="left"/>
      <w:pPr>
        <w:ind w:left="6480" w:hanging="360"/>
      </w:pPr>
      <w:rPr>
        <w:rFonts w:ascii="font379" w:hAnsi="font379" w:hint="default"/>
      </w:rPr>
    </w:lvl>
  </w:abstractNum>
  <w:abstractNum w:abstractNumId="25" w15:restartNumberingAfterBreak="0">
    <w:nsid w:val="51AE3A3E"/>
    <w:multiLevelType w:val="hybridMultilevel"/>
    <w:tmpl w:val="C2A8416A"/>
    <w:lvl w:ilvl="0" w:tplc="EBB069AC">
      <w:start w:val="1"/>
      <w:numFmt w:val="decimal"/>
      <w:lvlText w:val="15.%1"/>
      <w:lvlJc w:val="left"/>
      <w:pPr>
        <w:ind w:left="720" w:hanging="360"/>
      </w:pPr>
      <w:rPr>
        <w:rFonts w:hint="default"/>
        <w:b/>
        <w:bCs/>
        <w:i w:val="0"/>
        <w:iCs w:val="0"/>
        <w:sz w:val="24"/>
        <w:szCs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51D81DEE"/>
    <w:multiLevelType w:val="hybridMultilevel"/>
    <w:tmpl w:val="E05AA112"/>
    <w:lvl w:ilvl="0" w:tplc="7ABCEA76">
      <w:numFmt w:val="bullet"/>
      <w:lvlText w:val="-"/>
      <w:lvlJc w:val="left"/>
      <w:pPr>
        <w:ind w:left="900" w:hanging="360"/>
      </w:pPr>
      <w:rPr>
        <w:rFonts w:ascii="Arial" w:eastAsia="Calibr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5AF9544E"/>
    <w:multiLevelType w:val="multilevel"/>
    <w:tmpl w:val="FE9C4202"/>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C004153"/>
    <w:multiLevelType w:val="multilevel"/>
    <w:tmpl w:val="9F04C7F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FC621E"/>
    <w:multiLevelType w:val="hybridMultilevel"/>
    <w:tmpl w:val="E8FA48D0"/>
    <w:lvl w:ilvl="0" w:tplc="042A0017">
      <w:start w:val="1"/>
      <w:numFmt w:val="lowerLetter"/>
      <w:lvlText w:val="%1)"/>
      <w:lvlJc w:val="left"/>
      <w:pPr>
        <w:ind w:left="1440" w:hanging="360"/>
      </w:pPr>
      <w:rPr>
        <w:rFonts w:hint="default"/>
      </w:rPr>
    </w:lvl>
    <w:lvl w:ilvl="1" w:tplc="042A0003" w:tentative="1">
      <w:start w:val="1"/>
      <w:numFmt w:val="bullet"/>
      <w:lvlText w:val="o"/>
      <w:lvlJc w:val="left"/>
      <w:pPr>
        <w:ind w:left="2160" w:hanging="360"/>
      </w:pPr>
      <w:rPr>
        <w:rFonts w:ascii="Calibri" w:hAnsi="Calibri" w:hint="default"/>
      </w:rPr>
    </w:lvl>
    <w:lvl w:ilvl="2" w:tplc="042A0005" w:tentative="1">
      <w:start w:val="1"/>
      <w:numFmt w:val="bullet"/>
      <w:lvlText w:val=""/>
      <w:lvlJc w:val="left"/>
      <w:pPr>
        <w:ind w:left="2880" w:hanging="360"/>
      </w:pPr>
      <w:rPr>
        <w:rFonts w:ascii="font379" w:hAnsi="font379" w:hint="default"/>
      </w:rPr>
    </w:lvl>
    <w:lvl w:ilvl="3" w:tplc="042A0001" w:tentative="1">
      <w:start w:val="1"/>
      <w:numFmt w:val="bullet"/>
      <w:lvlText w:val=""/>
      <w:lvlJc w:val="left"/>
      <w:pPr>
        <w:ind w:left="3600" w:hanging="360"/>
      </w:pPr>
      <w:rPr>
        <w:rFonts w:ascii="Calibri" w:hAnsi="Calibri" w:hint="default"/>
      </w:rPr>
    </w:lvl>
    <w:lvl w:ilvl="4" w:tplc="042A0003" w:tentative="1">
      <w:start w:val="1"/>
      <w:numFmt w:val="bullet"/>
      <w:lvlText w:val="o"/>
      <w:lvlJc w:val="left"/>
      <w:pPr>
        <w:ind w:left="4320" w:hanging="360"/>
      </w:pPr>
      <w:rPr>
        <w:rFonts w:ascii="Calibri" w:hAnsi="Calibri" w:hint="default"/>
      </w:rPr>
    </w:lvl>
    <w:lvl w:ilvl="5" w:tplc="042A0005" w:tentative="1">
      <w:start w:val="1"/>
      <w:numFmt w:val="bullet"/>
      <w:lvlText w:val=""/>
      <w:lvlJc w:val="left"/>
      <w:pPr>
        <w:ind w:left="5040" w:hanging="360"/>
      </w:pPr>
      <w:rPr>
        <w:rFonts w:ascii="font379" w:hAnsi="font379" w:hint="default"/>
      </w:rPr>
    </w:lvl>
    <w:lvl w:ilvl="6" w:tplc="042A0001" w:tentative="1">
      <w:start w:val="1"/>
      <w:numFmt w:val="bullet"/>
      <w:lvlText w:val=""/>
      <w:lvlJc w:val="left"/>
      <w:pPr>
        <w:ind w:left="5760" w:hanging="360"/>
      </w:pPr>
      <w:rPr>
        <w:rFonts w:ascii="Calibri" w:hAnsi="Calibri" w:hint="default"/>
      </w:rPr>
    </w:lvl>
    <w:lvl w:ilvl="7" w:tplc="042A0003" w:tentative="1">
      <w:start w:val="1"/>
      <w:numFmt w:val="bullet"/>
      <w:lvlText w:val="o"/>
      <w:lvlJc w:val="left"/>
      <w:pPr>
        <w:ind w:left="6480" w:hanging="360"/>
      </w:pPr>
      <w:rPr>
        <w:rFonts w:ascii="Calibri" w:hAnsi="Calibri" w:hint="default"/>
      </w:rPr>
    </w:lvl>
    <w:lvl w:ilvl="8" w:tplc="042A0005" w:tentative="1">
      <w:start w:val="1"/>
      <w:numFmt w:val="bullet"/>
      <w:lvlText w:val=""/>
      <w:lvlJc w:val="left"/>
      <w:pPr>
        <w:ind w:left="7200" w:hanging="360"/>
      </w:pPr>
      <w:rPr>
        <w:rFonts w:ascii="font379" w:hAnsi="font379" w:hint="default"/>
      </w:rPr>
    </w:lvl>
  </w:abstractNum>
  <w:abstractNum w:abstractNumId="30" w15:restartNumberingAfterBreak="0">
    <w:nsid w:val="6B3F2BE9"/>
    <w:multiLevelType w:val="hybridMultilevel"/>
    <w:tmpl w:val="B57E5048"/>
    <w:lvl w:ilvl="0" w:tplc="BB566908">
      <w:start w:val="1"/>
      <w:numFmt w:val="decimal"/>
      <w:lvlText w:val="7.%1."/>
      <w:lvlJc w:val="left"/>
      <w:pPr>
        <w:ind w:left="720" w:hanging="360"/>
      </w:pPr>
      <w:rPr>
        <w:rFonts w:ascii="Times New Roman" w:hAnsi="Times New Roman" w:cs="Times New Roman" w:hint="default"/>
        <w:b/>
        <w:i w:val="0"/>
        <w:sz w:val="24"/>
      </w:rPr>
    </w:lvl>
    <w:lvl w:ilvl="1" w:tplc="04090017">
      <w:start w:val="1"/>
      <w:numFmt w:val="lowerLetter"/>
      <w:lvlText w:val="%2."/>
      <w:lvlJc w:val="left"/>
      <w:pPr>
        <w:ind w:left="1440" w:hanging="360"/>
      </w:pPr>
      <w:rPr>
        <w:rFonts w:cs="font379"/>
      </w:rPr>
    </w:lvl>
    <w:lvl w:ilvl="2" w:tplc="0409001B" w:tentative="1">
      <w:start w:val="1"/>
      <w:numFmt w:val="lowerRoman"/>
      <w:lvlText w:val="%3."/>
      <w:lvlJc w:val="right"/>
      <w:pPr>
        <w:ind w:left="2160" w:hanging="180"/>
      </w:pPr>
      <w:rPr>
        <w:rFonts w:cs="font379"/>
      </w:rPr>
    </w:lvl>
    <w:lvl w:ilvl="3" w:tplc="0409000F">
      <w:start w:val="1"/>
      <w:numFmt w:val="decimal"/>
      <w:lvlText w:val="%4."/>
      <w:lvlJc w:val="left"/>
      <w:pPr>
        <w:ind w:left="2880" w:hanging="360"/>
      </w:pPr>
      <w:rPr>
        <w:rFonts w:cs="font379"/>
      </w:rPr>
    </w:lvl>
    <w:lvl w:ilvl="4" w:tplc="04090019" w:tentative="1">
      <w:start w:val="1"/>
      <w:numFmt w:val="lowerLetter"/>
      <w:lvlText w:val="%5."/>
      <w:lvlJc w:val="left"/>
      <w:pPr>
        <w:ind w:left="3600" w:hanging="360"/>
      </w:pPr>
      <w:rPr>
        <w:rFonts w:cs="font379"/>
      </w:rPr>
    </w:lvl>
    <w:lvl w:ilvl="5" w:tplc="0409001B" w:tentative="1">
      <w:start w:val="1"/>
      <w:numFmt w:val="lowerRoman"/>
      <w:lvlText w:val="%6."/>
      <w:lvlJc w:val="right"/>
      <w:pPr>
        <w:ind w:left="4320" w:hanging="180"/>
      </w:pPr>
      <w:rPr>
        <w:rFonts w:cs="font379"/>
      </w:rPr>
    </w:lvl>
    <w:lvl w:ilvl="6" w:tplc="0409000F" w:tentative="1">
      <w:start w:val="1"/>
      <w:numFmt w:val="decimal"/>
      <w:lvlText w:val="%7."/>
      <w:lvlJc w:val="left"/>
      <w:pPr>
        <w:ind w:left="5040" w:hanging="360"/>
      </w:pPr>
      <w:rPr>
        <w:rFonts w:cs="font379"/>
      </w:rPr>
    </w:lvl>
    <w:lvl w:ilvl="7" w:tplc="04090019" w:tentative="1">
      <w:start w:val="1"/>
      <w:numFmt w:val="lowerLetter"/>
      <w:lvlText w:val="%8."/>
      <w:lvlJc w:val="left"/>
      <w:pPr>
        <w:ind w:left="5760" w:hanging="360"/>
      </w:pPr>
      <w:rPr>
        <w:rFonts w:cs="font379"/>
      </w:rPr>
    </w:lvl>
    <w:lvl w:ilvl="8" w:tplc="0409001B" w:tentative="1">
      <w:start w:val="1"/>
      <w:numFmt w:val="lowerRoman"/>
      <w:lvlText w:val="%9."/>
      <w:lvlJc w:val="right"/>
      <w:pPr>
        <w:ind w:left="6480" w:hanging="180"/>
      </w:pPr>
      <w:rPr>
        <w:rFonts w:cs="font379"/>
      </w:rPr>
    </w:lvl>
  </w:abstractNum>
  <w:abstractNum w:abstractNumId="31" w15:restartNumberingAfterBreak="0">
    <w:nsid w:val="6BC403F7"/>
    <w:multiLevelType w:val="hybridMultilevel"/>
    <w:tmpl w:val="737E2DAE"/>
    <w:lvl w:ilvl="0" w:tplc="042A0017">
      <w:start w:val="1"/>
      <w:numFmt w:val="lowerLetter"/>
      <w:lvlText w:val="%1)"/>
      <w:lvlJc w:val="left"/>
      <w:pPr>
        <w:ind w:left="1440" w:hanging="360"/>
      </w:pPr>
      <w:rPr>
        <w:rFonts w:hint="default"/>
      </w:rPr>
    </w:lvl>
    <w:lvl w:ilvl="1" w:tplc="042A0003" w:tentative="1">
      <w:start w:val="1"/>
      <w:numFmt w:val="bullet"/>
      <w:lvlText w:val="o"/>
      <w:lvlJc w:val="left"/>
      <w:pPr>
        <w:ind w:left="2160" w:hanging="360"/>
      </w:pPr>
      <w:rPr>
        <w:rFonts w:ascii="Calibri" w:hAnsi="Calibri" w:hint="default"/>
      </w:rPr>
    </w:lvl>
    <w:lvl w:ilvl="2" w:tplc="042A0005" w:tentative="1">
      <w:start w:val="1"/>
      <w:numFmt w:val="bullet"/>
      <w:lvlText w:val=""/>
      <w:lvlJc w:val="left"/>
      <w:pPr>
        <w:ind w:left="2880" w:hanging="360"/>
      </w:pPr>
      <w:rPr>
        <w:rFonts w:ascii="font379" w:hAnsi="font379" w:hint="default"/>
      </w:rPr>
    </w:lvl>
    <w:lvl w:ilvl="3" w:tplc="042A0001" w:tentative="1">
      <w:start w:val="1"/>
      <w:numFmt w:val="bullet"/>
      <w:lvlText w:val=""/>
      <w:lvlJc w:val="left"/>
      <w:pPr>
        <w:ind w:left="3600" w:hanging="360"/>
      </w:pPr>
      <w:rPr>
        <w:rFonts w:ascii="Calibri" w:hAnsi="Calibri" w:hint="default"/>
      </w:rPr>
    </w:lvl>
    <w:lvl w:ilvl="4" w:tplc="042A0003" w:tentative="1">
      <w:start w:val="1"/>
      <w:numFmt w:val="bullet"/>
      <w:lvlText w:val="o"/>
      <w:lvlJc w:val="left"/>
      <w:pPr>
        <w:ind w:left="4320" w:hanging="360"/>
      </w:pPr>
      <w:rPr>
        <w:rFonts w:ascii="Calibri" w:hAnsi="Calibri" w:hint="default"/>
      </w:rPr>
    </w:lvl>
    <w:lvl w:ilvl="5" w:tplc="042A0005" w:tentative="1">
      <w:start w:val="1"/>
      <w:numFmt w:val="bullet"/>
      <w:lvlText w:val=""/>
      <w:lvlJc w:val="left"/>
      <w:pPr>
        <w:ind w:left="5040" w:hanging="360"/>
      </w:pPr>
      <w:rPr>
        <w:rFonts w:ascii="font379" w:hAnsi="font379" w:hint="default"/>
      </w:rPr>
    </w:lvl>
    <w:lvl w:ilvl="6" w:tplc="042A0001" w:tentative="1">
      <w:start w:val="1"/>
      <w:numFmt w:val="bullet"/>
      <w:lvlText w:val=""/>
      <w:lvlJc w:val="left"/>
      <w:pPr>
        <w:ind w:left="5760" w:hanging="360"/>
      </w:pPr>
      <w:rPr>
        <w:rFonts w:ascii="Calibri" w:hAnsi="Calibri" w:hint="default"/>
      </w:rPr>
    </w:lvl>
    <w:lvl w:ilvl="7" w:tplc="042A0003" w:tentative="1">
      <w:start w:val="1"/>
      <w:numFmt w:val="bullet"/>
      <w:lvlText w:val="o"/>
      <w:lvlJc w:val="left"/>
      <w:pPr>
        <w:ind w:left="6480" w:hanging="360"/>
      </w:pPr>
      <w:rPr>
        <w:rFonts w:ascii="Calibri" w:hAnsi="Calibri" w:hint="default"/>
      </w:rPr>
    </w:lvl>
    <w:lvl w:ilvl="8" w:tplc="042A0005" w:tentative="1">
      <w:start w:val="1"/>
      <w:numFmt w:val="bullet"/>
      <w:lvlText w:val=""/>
      <w:lvlJc w:val="left"/>
      <w:pPr>
        <w:ind w:left="7200" w:hanging="360"/>
      </w:pPr>
      <w:rPr>
        <w:rFonts w:ascii="font379" w:hAnsi="font379" w:hint="default"/>
      </w:rPr>
    </w:lvl>
  </w:abstractNum>
  <w:abstractNum w:abstractNumId="32" w15:restartNumberingAfterBreak="0">
    <w:nsid w:val="6CFF46B6"/>
    <w:multiLevelType w:val="hybridMultilevel"/>
    <w:tmpl w:val="DD2EB9B6"/>
    <w:lvl w:ilvl="0" w:tplc="04090017">
      <w:start w:val="1"/>
      <w:numFmt w:val="lowerLetter"/>
      <w:lvlText w:val="%1)"/>
      <w:lvlJc w:val="left"/>
      <w:pPr>
        <w:ind w:left="720" w:hanging="360"/>
      </w:pPr>
      <w:rPr>
        <w:rFonts w:cs="font379"/>
      </w:rPr>
    </w:lvl>
    <w:lvl w:ilvl="1" w:tplc="04090019" w:tentative="1">
      <w:start w:val="1"/>
      <w:numFmt w:val="lowerLetter"/>
      <w:lvlText w:val="%2."/>
      <w:lvlJc w:val="left"/>
      <w:pPr>
        <w:ind w:left="1440" w:hanging="360"/>
      </w:pPr>
      <w:rPr>
        <w:rFonts w:cs="font379"/>
      </w:rPr>
    </w:lvl>
    <w:lvl w:ilvl="2" w:tplc="0409001B" w:tentative="1">
      <w:start w:val="1"/>
      <w:numFmt w:val="lowerRoman"/>
      <w:lvlText w:val="%3."/>
      <w:lvlJc w:val="right"/>
      <w:pPr>
        <w:ind w:left="2160" w:hanging="180"/>
      </w:pPr>
      <w:rPr>
        <w:rFonts w:cs="font379"/>
      </w:rPr>
    </w:lvl>
    <w:lvl w:ilvl="3" w:tplc="0409000F" w:tentative="1">
      <w:start w:val="1"/>
      <w:numFmt w:val="decimal"/>
      <w:lvlText w:val="%4."/>
      <w:lvlJc w:val="left"/>
      <w:pPr>
        <w:ind w:left="2880" w:hanging="360"/>
      </w:pPr>
      <w:rPr>
        <w:rFonts w:cs="font379"/>
      </w:rPr>
    </w:lvl>
    <w:lvl w:ilvl="4" w:tplc="04090019" w:tentative="1">
      <w:start w:val="1"/>
      <w:numFmt w:val="lowerLetter"/>
      <w:lvlText w:val="%5."/>
      <w:lvlJc w:val="left"/>
      <w:pPr>
        <w:ind w:left="3600" w:hanging="360"/>
      </w:pPr>
      <w:rPr>
        <w:rFonts w:cs="font379"/>
      </w:rPr>
    </w:lvl>
    <w:lvl w:ilvl="5" w:tplc="0409001B" w:tentative="1">
      <w:start w:val="1"/>
      <w:numFmt w:val="lowerRoman"/>
      <w:lvlText w:val="%6."/>
      <w:lvlJc w:val="right"/>
      <w:pPr>
        <w:ind w:left="4320" w:hanging="180"/>
      </w:pPr>
      <w:rPr>
        <w:rFonts w:cs="font379"/>
      </w:rPr>
    </w:lvl>
    <w:lvl w:ilvl="6" w:tplc="0409000F" w:tentative="1">
      <w:start w:val="1"/>
      <w:numFmt w:val="decimal"/>
      <w:lvlText w:val="%7."/>
      <w:lvlJc w:val="left"/>
      <w:pPr>
        <w:ind w:left="5040" w:hanging="360"/>
      </w:pPr>
      <w:rPr>
        <w:rFonts w:cs="font379"/>
      </w:rPr>
    </w:lvl>
    <w:lvl w:ilvl="7" w:tplc="04090019" w:tentative="1">
      <w:start w:val="1"/>
      <w:numFmt w:val="lowerLetter"/>
      <w:lvlText w:val="%8."/>
      <w:lvlJc w:val="left"/>
      <w:pPr>
        <w:ind w:left="5760" w:hanging="360"/>
      </w:pPr>
      <w:rPr>
        <w:rFonts w:cs="font379"/>
      </w:rPr>
    </w:lvl>
    <w:lvl w:ilvl="8" w:tplc="0409001B" w:tentative="1">
      <w:start w:val="1"/>
      <w:numFmt w:val="lowerRoman"/>
      <w:lvlText w:val="%9."/>
      <w:lvlJc w:val="right"/>
      <w:pPr>
        <w:ind w:left="6480" w:hanging="180"/>
      </w:pPr>
      <w:rPr>
        <w:rFonts w:cs="font379"/>
      </w:rPr>
    </w:lvl>
  </w:abstractNum>
  <w:abstractNum w:abstractNumId="33" w15:restartNumberingAfterBreak="0">
    <w:nsid w:val="6D84360E"/>
    <w:multiLevelType w:val="hybridMultilevel"/>
    <w:tmpl w:val="A4DC22DC"/>
    <w:lvl w:ilvl="0" w:tplc="C046F0FE">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EE7FA5"/>
    <w:multiLevelType w:val="hybridMultilevel"/>
    <w:tmpl w:val="32704EB6"/>
    <w:lvl w:ilvl="0" w:tplc="53289E6C">
      <w:start w:val="1"/>
      <w:numFmt w:val="decimal"/>
      <w:lvlText w:val="4.%1"/>
      <w:lvlJc w:val="left"/>
      <w:pPr>
        <w:ind w:left="720" w:hanging="360"/>
      </w:pPr>
      <w:rPr>
        <w:rFonts w:hint="default"/>
        <w:b/>
        <w:i w:val="0"/>
        <w:sz w:val="24"/>
        <w:szCs w:val="26"/>
      </w:rPr>
    </w:lvl>
    <w:lvl w:ilvl="1" w:tplc="122A23C2">
      <w:numFmt w:val="bullet"/>
      <w:lvlText w:val="-"/>
      <w:lvlJc w:val="left"/>
      <w:pPr>
        <w:ind w:left="1440" w:hanging="360"/>
      </w:pPr>
      <w:rPr>
        <w:rFonts w:ascii="Times New Roman" w:eastAsiaTheme="minorEastAsia" w:hAnsi="Times New Roman" w:cs="Times New Roman"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7ED1619E"/>
    <w:multiLevelType w:val="hybridMultilevel"/>
    <w:tmpl w:val="871E1C20"/>
    <w:lvl w:ilvl="0" w:tplc="122A23C2">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
  </w:num>
  <w:num w:numId="4">
    <w:abstractNumId w:val="17"/>
  </w:num>
  <w:num w:numId="5">
    <w:abstractNumId w:val="16"/>
  </w:num>
  <w:num w:numId="6">
    <w:abstractNumId w:val="21"/>
  </w:num>
  <w:num w:numId="7">
    <w:abstractNumId w:val="9"/>
  </w:num>
  <w:num w:numId="8">
    <w:abstractNumId w:val="24"/>
  </w:num>
  <w:num w:numId="9">
    <w:abstractNumId w:val="15"/>
  </w:num>
  <w:num w:numId="10">
    <w:abstractNumId w:val="34"/>
  </w:num>
  <w:num w:numId="11">
    <w:abstractNumId w:val="32"/>
  </w:num>
  <w:num w:numId="12">
    <w:abstractNumId w:val="14"/>
  </w:num>
  <w:num w:numId="13">
    <w:abstractNumId w:val="30"/>
  </w:num>
  <w:num w:numId="14">
    <w:abstractNumId w:val="31"/>
  </w:num>
  <w:num w:numId="15">
    <w:abstractNumId w:val="29"/>
  </w:num>
  <w:num w:numId="16">
    <w:abstractNumId w:val="7"/>
  </w:num>
  <w:num w:numId="17">
    <w:abstractNumId w:val="12"/>
  </w:num>
  <w:num w:numId="18">
    <w:abstractNumId w:val="3"/>
  </w:num>
  <w:num w:numId="19">
    <w:abstractNumId w:val="1"/>
  </w:num>
  <w:num w:numId="20">
    <w:abstractNumId w:val="11"/>
  </w:num>
  <w:num w:numId="21">
    <w:abstractNumId w:val="25"/>
  </w:num>
  <w:num w:numId="22">
    <w:abstractNumId w:val="5"/>
  </w:num>
  <w:num w:numId="23">
    <w:abstractNumId w:val="10"/>
  </w:num>
  <w:num w:numId="24">
    <w:abstractNumId w:val="4"/>
  </w:num>
  <w:num w:numId="25">
    <w:abstractNumId w:val="18"/>
  </w:num>
  <w:num w:numId="26">
    <w:abstractNumId w:val="13"/>
  </w:num>
  <w:num w:numId="27">
    <w:abstractNumId w:val="19"/>
  </w:num>
  <w:num w:numId="28">
    <w:abstractNumId w:val="35"/>
  </w:num>
  <w:num w:numId="29">
    <w:abstractNumId w:val="23"/>
  </w:num>
  <w:num w:numId="30">
    <w:abstractNumId w:val="20"/>
  </w:num>
  <w:num w:numId="31">
    <w:abstractNumId w:val="33"/>
  </w:num>
  <w:num w:numId="32">
    <w:abstractNumId w:val="22"/>
  </w:num>
  <w:num w:numId="33">
    <w:abstractNumId w:val="6"/>
  </w:num>
  <w:num w:numId="34">
    <w:abstractNumId w:val="0"/>
  </w:num>
  <w:num w:numId="35">
    <w:abstractNumId w:val="8"/>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395"/>
    <w:rsid w:val="000106C9"/>
    <w:rsid w:val="00036690"/>
    <w:rsid w:val="00041D80"/>
    <w:rsid w:val="00062B67"/>
    <w:rsid w:val="00071093"/>
    <w:rsid w:val="000A4481"/>
    <w:rsid w:val="000F72FA"/>
    <w:rsid w:val="000F7ECE"/>
    <w:rsid w:val="00115F13"/>
    <w:rsid w:val="001A28FC"/>
    <w:rsid w:val="002164E6"/>
    <w:rsid w:val="00217E80"/>
    <w:rsid w:val="00222A1B"/>
    <w:rsid w:val="00232C2C"/>
    <w:rsid w:val="002337AD"/>
    <w:rsid w:val="0024157E"/>
    <w:rsid w:val="002B37C0"/>
    <w:rsid w:val="002F14B3"/>
    <w:rsid w:val="002F4265"/>
    <w:rsid w:val="003171B5"/>
    <w:rsid w:val="00394A03"/>
    <w:rsid w:val="003D1A13"/>
    <w:rsid w:val="003E2C4B"/>
    <w:rsid w:val="00402AB1"/>
    <w:rsid w:val="004037F0"/>
    <w:rsid w:val="00411BC3"/>
    <w:rsid w:val="00460259"/>
    <w:rsid w:val="00472623"/>
    <w:rsid w:val="00582277"/>
    <w:rsid w:val="005A3EC0"/>
    <w:rsid w:val="005F618A"/>
    <w:rsid w:val="006113CE"/>
    <w:rsid w:val="006746F9"/>
    <w:rsid w:val="006B0E6C"/>
    <w:rsid w:val="006D5C98"/>
    <w:rsid w:val="006E4B0F"/>
    <w:rsid w:val="00710222"/>
    <w:rsid w:val="007177B2"/>
    <w:rsid w:val="00746276"/>
    <w:rsid w:val="007628F3"/>
    <w:rsid w:val="007D25A4"/>
    <w:rsid w:val="007D56D1"/>
    <w:rsid w:val="007E3568"/>
    <w:rsid w:val="00846CB5"/>
    <w:rsid w:val="00936B9F"/>
    <w:rsid w:val="00947C05"/>
    <w:rsid w:val="0097274D"/>
    <w:rsid w:val="00987C7F"/>
    <w:rsid w:val="00991F33"/>
    <w:rsid w:val="009E70E7"/>
    <w:rsid w:val="009F3BA8"/>
    <w:rsid w:val="00A21A92"/>
    <w:rsid w:val="00A400AA"/>
    <w:rsid w:val="00A66D00"/>
    <w:rsid w:val="00B10F06"/>
    <w:rsid w:val="00B2493B"/>
    <w:rsid w:val="00B267B6"/>
    <w:rsid w:val="00B70C2C"/>
    <w:rsid w:val="00BB17ED"/>
    <w:rsid w:val="00BD3E1F"/>
    <w:rsid w:val="00C07A62"/>
    <w:rsid w:val="00C30246"/>
    <w:rsid w:val="00CA6931"/>
    <w:rsid w:val="00DB3F65"/>
    <w:rsid w:val="00DB54F0"/>
    <w:rsid w:val="00DE5779"/>
    <w:rsid w:val="00E03002"/>
    <w:rsid w:val="00E75AD3"/>
    <w:rsid w:val="00E806A4"/>
    <w:rsid w:val="00E82D8A"/>
    <w:rsid w:val="00E83FE9"/>
    <w:rsid w:val="00EE358E"/>
    <w:rsid w:val="00EF34ED"/>
    <w:rsid w:val="00F25395"/>
    <w:rsid w:val="00FA5F77"/>
    <w:rsid w:val="00FA7AB9"/>
    <w:rsid w:val="00FC6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00B7F"/>
  <w15:docId w15:val="{ADA9B764-4D92-4464-BC43-622B7D50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395"/>
    <w:pPr>
      <w:spacing w:line="259" w:lineRule="auto"/>
    </w:pPr>
    <w:rPr>
      <w:rFonts w:ascii="Times New Roman" w:eastAsiaTheme="minorEastAsia" w:hAnsi="Times New Roman"/>
      <w:sz w:val="26"/>
      <w:szCs w:val="22"/>
      <w:lang w:eastAsia="zh-CN"/>
    </w:rPr>
  </w:style>
  <w:style w:type="paragraph" w:styleId="Heading1">
    <w:name w:val="heading 1"/>
    <w:basedOn w:val="Normal"/>
    <w:next w:val="Normal"/>
    <w:link w:val="Heading1Char"/>
    <w:uiPriority w:val="9"/>
    <w:qFormat/>
    <w:rsid w:val="00F253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Char, Char"/>
    <w:basedOn w:val="Normal"/>
    <w:next w:val="Normal"/>
    <w:link w:val="Heading2Char"/>
    <w:unhideWhenUsed/>
    <w:qFormat/>
    <w:rsid w:val="00F253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53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53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53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53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3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3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3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39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Char Char, Char Char"/>
    <w:basedOn w:val="DefaultParagraphFont"/>
    <w:link w:val="Heading2"/>
    <w:uiPriority w:val="9"/>
    <w:semiHidden/>
    <w:rsid w:val="00F253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53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53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53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5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395"/>
    <w:rPr>
      <w:rFonts w:eastAsiaTheme="majorEastAsia" w:cstheme="majorBidi"/>
      <w:color w:val="272727" w:themeColor="text1" w:themeTint="D8"/>
    </w:rPr>
  </w:style>
  <w:style w:type="paragraph" w:styleId="Title">
    <w:name w:val="Title"/>
    <w:basedOn w:val="Normal"/>
    <w:next w:val="Normal"/>
    <w:link w:val="TitleChar"/>
    <w:uiPriority w:val="10"/>
    <w:qFormat/>
    <w:rsid w:val="00F25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3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395"/>
    <w:pPr>
      <w:spacing w:before="160"/>
      <w:jc w:val="center"/>
    </w:pPr>
    <w:rPr>
      <w:i/>
      <w:iCs/>
      <w:color w:val="404040" w:themeColor="text1" w:themeTint="BF"/>
    </w:rPr>
  </w:style>
  <w:style w:type="character" w:customStyle="1" w:styleId="QuoteChar">
    <w:name w:val="Quote Char"/>
    <w:basedOn w:val="DefaultParagraphFont"/>
    <w:link w:val="Quote"/>
    <w:uiPriority w:val="29"/>
    <w:rsid w:val="00F25395"/>
    <w:rPr>
      <w:i/>
      <w:iCs/>
      <w:color w:val="404040" w:themeColor="text1" w:themeTint="BF"/>
    </w:rPr>
  </w:style>
  <w:style w:type="paragraph" w:styleId="ListParagraph">
    <w:name w:val="List Paragraph"/>
    <w:aliases w:val="Thang2,Level 2,List Paragraph1,bullet 1,bullet,List Paragraph2,List Paragraph11,Colorful List - Accent 11,Paragraph,Norm,abc,Đoạn c𞹺Danh sách,List Paragraph111,Đoạn c���?nh sách,Nga 3,List Paragraph21,list 123,Dot 1,H1"/>
    <w:basedOn w:val="Normal"/>
    <w:link w:val="ListParagraphChar"/>
    <w:uiPriority w:val="34"/>
    <w:qFormat/>
    <w:rsid w:val="00F25395"/>
    <w:pPr>
      <w:ind w:left="720"/>
      <w:contextualSpacing/>
    </w:pPr>
  </w:style>
  <w:style w:type="character" w:styleId="IntenseEmphasis">
    <w:name w:val="Intense Emphasis"/>
    <w:basedOn w:val="DefaultParagraphFont"/>
    <w:uiPriority w:val="21"/>
    <w:qFormat/>
    <w:rsid w:val="00F25395"/>
    <w:rPr>
      <w:i/>
      <w:iCs/>
      <w:color w:val="2F5496" w:themeColor="accent1" w:themeShade="BF"/>
    </w:rPr>
  </w:style>
  <w:style w:type="paragraph" w:styleId="IntenseQuote">
    <w:name w:val="Intense Quote"/>
    <w:basedOn w:val="Normal"/>
    <w:next w:val="Normal"/>
    <w:link w:val="IntenseQuoteChar"/>
    <w:uiPriority w:val="30"/>
    <w:qFormat/>
    <w:rsid w:val="00F253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5395"/>
    <w:rPr>
      <w:i/>
      <w:iCs/>
      <w:color w:val="2F5496" w:themeColor="accent1" w:themeShade="BF"/>
    </w:rPr>
  </w:style>
  <w:style w:type="character" w:styleId="IntenseReference">
    <w:name w:val="Intense Reference"/>
    <w:basedOn w:val="DefaultParagraphFont"/>
    <w:uiPriority w:val="32"/>
    <w:qFormat/>
    <w:rsid w:val="00F25395"/>
    <w:rPr>
      <w:b/>
      <w:bCs/>
      <w:smallCaps/>
      <w:color w:val="2F5496" w:themeColor="accent1" w:themeShade="BF"/>
      <w:spacing w:val="5"/>
    </w:rPr>
  </w:style>
  <w:style w:type="character" w:styleId="Emphasis">
    <w:name w:val="Emphasis"/>
    <w:basedOn w:val="DefaultParagraphFont"/>
    <w:qFormat/>
    <w:rsid w:val="00F25395"/>
    <w:rPr>
      <w:i/>
      <w:iCs/>
    </w:rPr>
  </w:style>
  <w:style w:type="character" w:customStyle="1" w:styleId="ListParagraphChar">
    <w:name w:val="List Paragraph Char"/>
    <w:aliases w:val="Thang2 Char,Level 2 Char,List Paragraph1 Char,bullet 1 Char,bullet Char,List Paragraph2 Char,List Paragraph11 Char,Colorful List - Accent 11 Char,Paragraph Char,Norm Char,abc Char,Đoạn c𞹺Danh sách Char,List Paragraph111 Char,H1 Char"/>
    <w:link w:val="ListParagraph"/>
    <w:uiPriority w:val="34"/>
    <w:qFormat/>
    <w:locked/>
    <w:rsid w:val="00947C05"/>
    <w:rPr>
      <w:rFonts w:ascii="Times New Roman" w:eastAsiaTheme="minorEastAsia" w:hAnsi="Times New Roman"/>
      <w:sz w:val="26"/>
      <w:szCs w:val="22"/>
      <w:lang w:eastAsia="zh-CN"/>
    </w:rPr>
  </w:style>
  <w:style w:type="paragraph" w:styleId="BalloonText">
    <w:name w:val="Balloon Text"/>
    <w:basedOn w:val="Normal"/>
    <w:link w:val="BalloonTextChar"/>
    <w:uiPriority w:val="99"/>
    <w:semiHidden/>
    <w:unhideWhenUsed/>
    <w:rsid w:val="00BD3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E1F"/>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115366">
      <w:bodyDiv w:val="1"/>
      <w:marLeft w:val="0"/>
      <w:marRight w:val="0"/>
      <w:marTop w:val="0"/>
      <w:marBottom w:val="0"/>
      <w:divBdr>
        <w:top w:val="none" w:sz="0" w:space="0" w:color="auto"/>
        <w:left w:val="none" w:sz="0" w:space="0" w:color="auto"/>
        <w:bottom w:val="none" w:sz="0" w:space="0" w:color="auto"/>
        <w:right w:val="none" w:sz="0" w:space="0" w:color="auto"/>
      </w:divBdr>
    </w:div>
    <w:div w:id="1287735251">
      <w:bodyDiv w:val="1"/>
      <w:marLeft w:val="0"/>
      <w:marRight w:val="0"/>
      <w:marTop w:val="0"/>
      <w:marBottom w:val="0"/>
      <w:divBdr>
        <w:top w:val="none" w:sz="0" w:space="0" w:color="auto"/>
        <w:left w:val="none" w:sz="0" w:space="0" w:color="auto"/>
        <w:bottom w:val="none" w:sz="0" w:space="0" w:color="auto"/>
        <w:right w:val="none" w:sz="0" w:space="0" w:color="auto"/>
      </w:divBdr>
    </w:div>
    <w:div w:id="207804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2879</Words>
  <Characters>16413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PhapChe</dc:creator>
  <cp:keywords/>
  <dc:description/>
  <cp:lastModifiedBy>PC Ngoc</cp:lastModifiedBy>
  <cp:revision>5</cp:revision>
  <cp:lastPrinted>2025-07-17T03:00:00Z</cp:lastPrinted>
  <dcterms:created xsi:type="dcterms:W3CDTF">2025-07-17T15:27:00Z</dcterms:created>
  <dcterms:modified xsi:type="dcterms:W3CDTF">2025-07-18T02:42:00Z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74846a5c-142c-467d-952f-dd1492a26087</vt:lpwstr>
  </property>
</Properties>
</file>